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9D9" w:rsidRDefault="000179D9" w:rsidP="009E5179">
      <w:pPr>
        <w:ind w:left="284" w:hanging="284"/>
        <w:rPr>
          <w:b/>
          <w:sz w:val="28"/>
          <w:szCs w:val="28"/>
        </w:rPr>
      </w:pPr>
    </w:p>
    <w:p w:rsidR="001D2E87" w:rsidRDefault="001D2E87" w:rsidP="009E5179">
      <w:pPr>
        <w:ind w:left="284" w:hanging="284"/>
        <w:rPr>
          <w:b/>
          <w:sz w:val="28"/>
          <w:szCs w:val="28"/>
        </w:rPr>
      </w:pPr>
    </w:p>
    <w:p w:rsidR="00554DB9" w:rsidRDefault="00BE07AC" w:rsidP="009E5179">
      <w:pPr>
        <w:ind w:left="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PROTOKOLL </w:t>
      </w:r>
      <w:r w:rsidR="00554DB9">
        <w:rPr>
          <w:b/>
          <w:sz w:val="28"/>
          <w:szCs w:val="28"/>
        </w:rPr>
        <w:t>FRA</w:t>
      </w:r>
    </w:p>
    <w:p w:rsidR="00F46F02" w:rsidRDefault="00A33815" w:rsidP="009E5179">
      <w:pPr>
        <w:ind w:left="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t>STYREMØTE FOR</w:t>
      </w:r>
      <w:r w:rsidR="00A941C7">
        <w:rPr>
          <w:b/>
          <w:sz w:val="28"/>
          <w:szCs w:val="28"/>
        </w:rPr>
        <w:t xml:space="preserve"> </w:t>
      </w:r>
    </w:p>
    <w:p w:rsidR="00EC2039" w:rsidRDefault="000179D9" w:rsidP="009E5179">
      <w:pPr>
        <w:ind w:left="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="00A941C7">
        <w:rPr>
          <w:b/>
          <w:sz w:val="28"/>
          <w:szCs w:val="28"/>
        </w:rPr>
        <w:t>AT</w:t>
      </w:r>
      <w:r w:rsidR="00EC2039">
        <w:rPr>
          <w:b/>
          <w:sz w:val="28"/>
          <w:szCs w:val="28"/>
        </w:rPr>
        <w:t>URHISTORISK MUSEUM</w:t>
      </w:r>
    </w:p>
    <w:p w:rsidR="008D7285" w:rsidRDefault="00F7020E" w:rsidP="009E5179">
      <w:pPr>
        <w:ind w:left="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t>UNIVERSITET I OSLO</w:t>
      </w:r>
      <w:r w:rsidR="008D7285">
        <w:rPr>
          <w:b/>
          <w:sz w:val="28"/>
          <w:szCs w:val="28"/>
        </w:rPr>
        <w:t xml:space="preserve"> </w:t>
      </w:r>
    </w:p>
    <w:p w:rsidR="00F132B1" w:rsidRDefault="00BD15E0" w:rsidP="009E5179">
      <w:pPr>
        <w:tabs>
          <w:tab w:val="right" w:pos="1009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C16662">
        <w:rPr>
          <w:b/>
          <w:sz w:val="28"/>
          <w:szCs w:val="28"/>
        </w:rPr>
        <w:t>3</w:t>
      </w:r>
      <w:r w:rsidR="00671CE0">
        <w:rPr>
          <w:b/>
          <w:sz w:val="28"/>
          <w:szCs w:val="28"/>
        </w:rPr>
        <w:t xml:space="preserve">. </w:t>
      </w:r>
      <w:r w:rsidR="00C16662">
        <w:rPr>
          <w:b/>
          <w:sz w:val="28"/>
          <w:szCs w:val="28"/>
        </w:rPr>
        <w:t>september</w:t>
      </w:r>
      <w:r w:rsidR="00597AB5">
        <w:rPr>
          <w:b/>
          <w:sz w:val="28"/>
          <w:szCs w:val="28"/>
        </w:rPr>
        <w:t xml:space="preserve">  20</w:t>
      </w:r>
      <w:r w:rsidR="005D1DFE">
        <w:rPr>
          <w:b/>
          <w:sz w:val="28"/>
          <w:szCs w:val="28"/>
        </w:rPr>
        <w:t>10</w:t>
      </w:r>
      <w:r w:rsidR="00556873">
        <w:rPr>
          <w:b/>
          <w:sz w:val="28"/>
          <w:szCs w:val="28"/>
        </w:rPr>
        <w:t xml:space="preserve"> kl</w:t>
      </w:r>
      <w:r w:rsidR="0097446F">
        <w:rPr>
          <w:b/>
          <w:sz w:val="28"/>
          <w:szCs w:val="28"/>
        </w:rPr>
        <w:t xml:space="preserve">. </w:t>
      </w:r>
      <w:r w:rsidR="00550CCF">
        <w:rPr>
          <w:b/>
          <w:sz w:val="28"/>
          <w:szCs w:val="28"/>
        </w:rPr>
        <w:t>0900</w:t>
      </w:r>
      <w:r w:rsidR="00550CCF" w:rsidRPr="000D299B">
        <w:rPr>
          <w:b/>
          <w:color w:val="000000"/>
          <w:sz w:val="28"/>
          <w:szCs w:val="28"/>
        </w:rPr>
        <w:t>-</w:t>
      </w:r>
      <w:r w:rsidR="00C16662">
        <w:rPr>
          <w:b/>
          <w:color w:val="000000"/>
          <w:sz w:val="28"/>
          <w:szCs w:val="28"/>
        </w:rPr>
        <w:t>12:30</w:t>
      </w:r>
      <w:r w:rsidR="0081488C">
        <w:rPr>
          <w:b/>
          <w:color w:val="000000"/>
          <w:sz w:val="28"/>
          <w:szCs w:val="28"/>
        </w:rPr>
        <w:t xml:space="preserve"> </w:t>
      </w:r>
      <w:r w:rsidR="00FE552E">
        <w:rPr>
          <w:b/>
          <w:color w:val="000000"/>
          <w:sz w:val="28"/>
          <w:szCs w:val="28"/>
        </w:rPr>
        <w:t xml:space="preserve"> </w:t>
      </w:r>
    </w:p>
    <w:tbl>
      <w:tblPr>
        <w:tblpPr w:leftFromText="141" w:rightFromText="141" w:vertAnchor="text" w:tblpY="181"/>
        <w:tblW w:w="0" w:type="auto"/>
        <w:tblLook w:val="01E0"/>
      </w:tblPr>
      <w:tblGrid>
        <w:gridCol w:w="2518"/>
        <w:gridCol w:w="7791"/>
      </w:tblGrid>
      <w:tr w:rsidR="000D299B" w:rsidRPr="00AD7FA2" w:rsidTr="002E6B27">
        <w:tc>
          <w:tcPr>
            <w:tcW w:w="2518" w:type="dxa"/>
          </w:tcPr>
          <w:p w:rsidR="000D299B" w:rsidRPr="00AD7FA2" w:rsidRDefault="000D299B" w:rsidP="009E5179">
            <w:pPr>
              <w:rPr>
                <w:sz w:val="22"/>
                <w:szCs w:val="22"/>
              </w:rPr>
            </w:pPr>
            <w:r w:rsidRPr="00AD7FA2">
              <w:rPr>
                <w:sz w:val="22"/>
                <w:szCs w:val="22"/>
              </w:rPr>
              <w:t>Tilstede:</w:t>
            </w:r>
          </w:p>
        </w:tc>
        <w:tc>
          <w:tcPr>
            <w:tcW w:w="7791" w:type="dxa"/>
          </w:tcPr>
          <w:p w:rsidR="005D1DFE" w:rsidRPr="00AD7FA2" w:rsidRDefault="005D1DFE" w:rsidP="009E5179">
            <w:pPr>
              <w:rPr>
                <w:sz w:val="22"/>
                <w:szCs w:val="22"/>
              </w:rPr>
            </w:pPr>
            <w:r w:rsidRPr="00AD7FA2">
              <w:rPr>
                <w:sz w:val="22"/>
                <w:szCs w:val="22"/>
              </w:rPr>
              <w:t>Kjeld Rimberg (leder)</w:t>
            </w:r>
          </w:p>
          <w:p w:rsidR="005D1DFE" w:rsidRPr="00AD7FA2" w:rsidRDefault="005D1DFE" w:rsidP="009E5179">
            <w:pPr>
              <w:rPr>
                <w:sz w:val="22"/>
                <w:szCs w:val="22"/>
              </w:rPr>
            </w:pPr>
            <w:r w:rsidRPr="00AD7FA2">
              <w:rPr>
                <w:sz w:val="22"/>
                <w:szCs w:val="22"/>
              </w:rPr>
              <w:t>Per Morten Barstad</w:t>
            </w:r>
          </w:p>
          <w:p w:rsidR="005D1DFE" w:rsidRPr="00AD7FA2" w:rsidRDefault="005D1DFE" w:rsidP="009E5179">
            <w:pPr>
              <w:rPr>
                <w:sz w:val="22"/>
                <w:szCs w:val="22"/>
              </w:rPr>
            </w:pPr>
            <w:r w:rsidRPr="00AD7FA2">
              <w:rPr>
                <w:sz w:val="22"/>
                <w:szCs w:val="22"/>
              </w:rPr>
              <w:t>Charlotte Sletten Bjorå</w:t>
            </w:r>
          </w:p>
          <w:p w:rsidR="00C16662" w:rsidRDefault="00C16662" w:rsidP="009E51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 Finnanger</w:t>
            </w:r>
          </w:p>
          <w:p w:rsidR="00C16662" w:rsidRDefault="006065C2" w:rsidP="009E5179">
            <w:pPr>
              <w:rPr>
                <w:sz w:val="22"/>
                <w:szCs w:val="22"/>
              </w:rPr>
            </w:pPr>
            <w:r w:rsidRPr="00AD7FA2">
              <w:rPr>
                <w:sz w:val="22"/>
                <w:szCs w:val="22"/>
              </w:rPr>
              <w:t xml:space="preserve">Berit </w:t>
            </w:r>
            <w:r w:rsidR="00D540C9" w:rsidRPr="00AD7FA2">
              <w:rPr>
                <w:sz w:val="22"/>
                <w:szCs w:val="22"/>
              </w:rPr>
              <w:t xml:space="preserve"> Forbord </w:t>
            </w:r>
            <w:r w:rsidRPr="00AD7FA2">
              <w:rPr>
                <w:sz w:val="22"/>
                <w:szCs w:val="22"/>
              </w:rPr>
              <w:t xml:space="preserve">Moen </w:t>
            </w:r>
          </w:p>
          <w:p w:rsidR="00C16662" w:rsidRDefault="00C16662" w:rsidP="009E51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Sivert Hatteberg</w:t>
            </w:r>
          </w:p>
          <w:p w:rsidR="00C16662" w:rsidRDefault="00C16662" w:rsidP="009E5179">
            <w:pPr>
              <w:rPr>
                <w:sz w:val="22"/>
                <w:szCs w:val="22"/>
              </w:rPr>
            </w:pPr>
            <w:r w:rsidRPr="00AD7FA2">
              <w:rPr>
                <w:sz w:val="22"/>
                <w:szCs w:val="22"/>
              </w:rPr>
              <w:t>Arild Johnsen</w:t>
            </w:r>
            <w:r w:rsidR="005D1DFE" w:rsidRPr="00AD7FA2">
              <w:rPr>
                <w:sz w:val="22"/>
                <w:szCs w:val="22"/>
              </w:rPr>
              <w:br/>
            </w:r>
            <w:r w:rsidRPr="00AD7FA2">
              <w:rPr>
                <w:sz w:val="22"/>
                <w:szCs w:val="22"/>
              </w:rPr>
              <w:t xml:space="preserve">Synnøve Knivsland </w:t>
            </w:r>
          </w:p>
          <w:p w:rsidR="000D299B" w:rsidRPr="00AD7FA2" w:rsidRDefault="000D299B" w:rsidP="00C16662">
            <w:pPr>
              <w:rPr>
                <w:sz w:val="22"/>
                <w:szCs w:val="22"/>
              </w:rPr>
            </w:pPr>
          </w:p>
        </w:tc>
      </w:tr>
      <w:tr w:rsidR="000D299B" w:rsidRPr="00AD7FA2" w:rsidTr="002E6B27">
        <w:trPr>
          <w:trHeight w:val="944"/>
        </w:trPr>
        <w:tc>
          <w:tcPr>
            <w:tcW w:w="2518" w:type="dxa"/>
          </w:tcPr>
          <w:p w:rsidR="000D299B" w:rsidRPr="00AD7FA2" w:rsidRDefault="000D299B" w:rsidP="009E5179">
            <w:pPr>
              <w:rPr>
                <w:sz w:val="22"/>
                <w:szCs w:val="22"/>
              </w:rPr>
            </w:pPr>
            <w:r w:rsidRPr="00AD7FA2">
              <w:rPr>
                <w:sz w:val="22"/>
                <w:szCs w:val="22"/>
              </w:rPr>
              <w:t>Forfall:</w:t>
            </w:r>
          </w:p>
        </w:tc>
        <w:tc>
          <w:tcPr>
            <w:tcW w:w="7791" w:type="dxa"/>
          </w:tcPr>
          <w:p w:rsidR="00C16662" w:rsidRDefault="00BD15E0" w:rsidP="00C16662">
            <w:pPr>
              <w:rPr>
                <w:sz w:val="22"/>
                <w:szCs w:val="22"/>
              </w:rPr>
            </w:pPr>
            <w:r w:rsidRPr="00AD7FA2">
              <w:rPr>
                <w:sz w:val="22"/>
                <w:szCs w:val="22"/>
              </w:rPr>
              <w:t xml:space="preserve"> </w:t>
            </w:r>
            <w:r w:rsidR="00C16662" w:rsidRPr="00AD7FA2">
              <w:rPr>
                <w:sz w:val="22"/>
                <w:szCs w:val="22"/>
              </w:rPr>
              <w:t xml:space="preserve">Ane Senstad Guldahl </w:t>
            </w:r>
            <w:r w:rsidR="00C16662">
              <w:rPr>
                <w:sz w:val="22"/>
                <w:szCs w:val="22"/>
              </w:rPr>
              <w:t>(Anne Finnanger møtte)</w:t>
            </w:r>
          </w:p>
          <w:p w:rsidR="000D299B" w:rsidRPr="00AD7FA2" w:rsidRDefault="00C16662" w:rsidP="00C16662">
            <w:pPr>
              <w:rPr>
                <w:sz w:val="22"/>
                <w:szCs w:val="22"/>
              </w:rPr>
            </w:pPr>
            <w:r w:rsidRPr="00AD7FA2">
              <w:rPr>
                <w:sz w:val="22"/>
                <w:szCs w:val="22"/>
              </w:rPr>
              <w:t xml:space="preserve"> Einar Uggerud</w:t>
            </w:r>
            <w:r>
              <w:rPr>
                <w:sz w:val="22"/>
                <w:szCs w:val="22"/>
              </w:rPr>
              <w:t xml:space="preserve"> </w:t>
            </w:r>
            <w:r w:rsidRPr="00AD7FA2">
              <w:rPr>
                <w:sz w:val="22"/>
                <w:szCs w:val="22"/>
              </w:rPr>
              <w:t xml:space="preserve"> </w:t>
            </w:r>
            <w:r w:rsidR="00BD15E0" w:rsidRPr="00AD7FA2">
              <w:rPr>
                <w:sz w:val="22"/>
                <w:szCs w:val="22"/>
              </w:rPr>
              <w:t>(</w:t>
            </w:r>
            <w:r w:rsidR="008864E6">
              <w:rPr>
                <w:sz w:val="22"/>
                <w:szCs w:val="22"/>
              </w:rPr>
              <w:t xml:space="preserve">ingen av </w:t>
            </w:r>
            <w:r w:rsidR="00BD15E0" w:rsidRPr="00AD7FA2">
              <w:rPr>
                <w:sz w:val="22"/>
                <w:szCs w:val="22"/>
              </w:rPr>
              <w:t>vararepresentantene kunne</w:t>
            </w:r>
            <w:r>
              <w:rPr>
                <w:sz w:val="22"/>
                <w:szCs w:val="22"/>
              </w:rPr>
              <w:t xml:space="preserve"> </w:t>
            </w:r>
            <w:r w:rsidR="00BD15E0" w:rsidRPr="00AD7FA2">
              <w:rPr>
                <w:sz w:val="22"/>
                <w:szCs w:val="22"/>
              </w:rPr>
              <w:t>møte)</w:t>
            </w:r>
          </w:p>
          <w:p w:rsidR="000D299B" w:rsidRPr="00AD7FA2" w:rsidRDefault="000D299B" w:rsidP="00C16662">
            <w:pPr>
              <w:rPr>
                <w:sz w:val="22"/>
                <w:szCs w:val="22"/>
              </w:rPr>
            </w:pPr>
          </w:p>
        </w:tc>
      </w:tr>
      <w:tr w:rsidR="000D299B" w:rsidRPr="00AD7FA2" w:rsidTr="002E6B27">
        <w:trPr>
          <w:trHeight w:val="872"/>
        </w:trPr>
        <w:tc>
          <w:tcPr>
            <w:tcW w:w="2518" w:type="dxa"/>
          </w:tcPr>
          <w:p w:rsidR="000D299B" w:rsidRPr="00AD7FA2" w:rsidRDefault="000D299B" w:rsidP="009E5179">
            <w:pPr>
              <w:rPr>
                <w:sz w:val="22"/>
                <w:szCs w:val="22"/>
              </w:rPr>
            </w:pPr>
            <w:r w:rsidRPr="00AD7FA2">
              <w:rPr>
                <w:sz w:val="22"/>
                <w:szCs w:val="22"/>
              </w:rPr>
              <w:t>Fra administrasjonen:</w:t>
            </w:r>
          </w:p>
        </w:tc>
        <w:tc>
          <w:tcPr>
            <w:tcW w:w="7791" w:type="dxa"/>
          </w:tcPr>
          <w:p w:rsidR="000D299B" w:rsidRPr="00AD7FA2" w:rsidRDefault="000D299B" w:rsidP="009E5179">
            <w:pPr>
              <w:rPr>
                <w:sz w:val="22"/>
                <w:szCs w:val="22"/>
              </w:rPr>
            </w:pPr>
            <w:r w:rsidRPr="00AD7FA2">
              <w:rPr>
                <w:sz w:val="22"/>
                <w:szCs w:val="22"/>
              </w:rPr>
              <w:t>Arne Bjørlykke</w:t>
            </w:r>
          </w:p>
          <w:p w:rsidR="000D299B" w:rsidRPr="00AD7FA2" w:rsidRDefault="000D299B" w:rsidP="009E5179">
            <w:pPr>
              <w:rPr>
                <w:sz w:val="22"/>
                <w:szCs w:val="22"/>
              </w:rPr>
            </w:pPr>
            <w:r w:rsidRPr="00AD7FA2">
              <w:rPr>
                <w:sz w:val="22"/>
                <w:szCs w:val="22"/>
              </w:rPr>
              <w:t xml:space="preserve">Fridtjof Mehlum </w:t>
            </w:r>
            <w:r w:rsidR="00A71AF3">
              <w:rPr>
                <w:sz w:val="22"/>
                <w:szCs w:val="22"/>
              </w:rPr>
              <w:t xml:space="preserve"> (ikke tilstede under sak 23/10)</w:t>
            </w:r>
          </w:p>
          <w:p w:rsidR="005D1DFE" w:rsidRPr="00AD7FA2" w:rsidRDefault="005D1DFE" w:rsidP="009E5179">
            <w:pPr>
              <w:rPr>
                <w:sz w:val="22"/>
                <w:szCs w:val="22"/>
              </w:rPr>
            </w:pPr>
            <w:r w:rsidRPr="00AD7FA2">
              <w:rPr>
                <w:sz w:val="22"/>
                <w:szCs w:val="22"/>
              </w:rPr>
              <w:t>Elisabeth Aronsen</w:t>
            </w:r>
          </w:p>
          <w:p w:rsidR="00834232" w:rsidRPr="00AD7FA2" w:rsidRDefault="00834232" w:rsidP="009E5179">
            <w:pPr>
              <w:rPr>
                <w:sz w:val="22"/>
                <w:szCs w:val="22"/>
              </w:rPr>
            </w:pPr>
            <w:r w:rsidRPr="00AD7FA2">
              <w:rPr>
                <w:sz w:val="22"/>
                <w:szCs w:val="22"/>
              </w:rPr>
              <w:t>Knut Semb under sak V-</w:t>
            </w:r>
            <w:r w:rsidR="00C16662">
              <w:rPr>
                <w:sz w:val="22"/>
                <w:szCs w:val="22"/>
              </w:rPr>
              <w:t>20</w:t>
            </w:r>
            <w:r w:rsidRPr="00AD7FA2">
              <w:rPr>
                <w:sz w:val="22"/>
                <w:szCs w:val="22"/>
              </w:rPr>
              <w:t>/10</w:t>
            </w:r>
          </w:p>
          <w:p w:rsidR="00482DAC" w:rsidRPr="00AD7FA2" w:rsidRDefault="00834232" w:rsidP="009E5179">
            <w:pPr>
              <w:rPr>
                <w:sz w:val="22"/>
                <w:szCs w:val="22"/>
              </w:rPr>
            </w:pPr>
            <w:r w:rsidRPr="00AD7FA2">
              <w:rPr>
                <w:sz w:val="22"/>
                <w:szCs w:val="22"/>
              </w:rPr>
              <w:t xml:space="preserve">Cathrine Vollelv </w:t>
            </w:r>
            <w:r w:rsidR="00482DAC" w:rsidRPr="00AD7FA2">
              <w:rPr>
                <w:sz w:val="22"/>
                <w:szCs w:val="22"/>
              </w:rPr>
              <w:t xml:space="preserve">under sak </w:t>
            </w:r>
            <w:r w:rsidR="003A6093" w:rsidRPr="00AD7FA2">
              <w:rPr>
                <w:sz w:val="22"/>
                <w:szCs w:val="22"/>
              </w:rPr>
              <w:t>V-</w:t>
            </w:r>
            <w:r w:rsidR="00C16662">
              <w:rPr>
                <w:sz w:val="22"/>
                <w:szCs w:val="22"/>
              </w:rPr>
              <w:t>2</w:t>
            </w:r>
            <w:r w:rsidR="00643DBD">
              <w:rPr>
                <w:sz w:val="22"/>
                <w:szCs w:val="22"/>
              </w:rPr>
              <w:t>1</w:t>
            </w:r>
            <w:r w:rsidR="003A6093" w:rsidRPr="00AD7FA2">
              <w:rPr>
                <w:sz w:val="22"/>
                <w:szCs w:val="22"/>
              </w:rPr>
              <w:t xml:space="preserve">/10 </w:t>
            </w:r>
          </w:p>
          <w:p w:rsidR="000D299B" w:rsidRPr="00AD7FA2" w:rsidRDefault="000D299B" w:rsidP="00834232">
            <w:pPr>
              <w:rPr>
                <w:sz w:val="22"/>
                <w:szCs w:val="22"/>
              </w:rPr>
            </w:pPr>
          </w:p>
        </w:tc>
      </w:tr>
    </w:tbl>
    <w:p w:rsidR="00C54CB2" w:rsidRPr="00AD7FA2" w:rsidRDefault="002E6B27" w:rsidP="009E5179">
      <w:pPr>
        <w:rPr>
          <w:sz w:val="22"/>
          <w:szCs w:val="22"/>
        </w:rPr>
      </w:pPr>
      <w:r w:rsidRPr="00AD7FA2">
        <w:rPr>
          <w:sz w:val="22"/>
          <w:szCs w:val="22"/>
        </w:rPr>
        <w:br/>
      </w:r>
      <w:r w:rsidR="000B30CF" w:rsidRPr="00AD7FA2">
        <w:rPr>
          <w:sz w:val="22"/>
          <w:szCs w:val="22"/>
        </w:rPr>
        <w:t>Innkalling og dagsorden ble godkjent.</w:t>
      </w:r>
      <w:r w:rsidR="00643DBD">
        <w:rPr>
          <w:sz w:val="22"/>
          <w:szCs w:val="22"/>
        </w:rPr>
        <w:t xml:space="preserve"> Ny studentrepresentant, Sivert Hatteberg, ble introdusert.</w:t>
      </w:r>
    </w:p>
    <w:p w:rsidR="008063F3" w:rsidRDefault="008063F3" w:rsidP="009E5179">
      <w:pPr>
        <w:rPr>
          <w:sz w:val="22"/>
          <w:szCs w:val="22"/>
        </w:rPr>
      </w:pPr>
    </w:p>
    <w:tbl>
      <w:tblPr>
        <w:tblW w:w="0" w:type="auto"/>
        <w:tblInd w:w="-34" w:type="dxa"/>
        <w:tblLook w:val="01E0"/>
      </w:tblPr>
      <w:tblGrid>
        <w:gridCol w:w="34"/>
        <w:gridCol w:w="1689"/>
        <w:gridCol w:w="141"/>
        <w:gridCol w:w="8405"/>
        <w:gridCol w:w="74"/>
      </w:tblGrid>
      <w:tr w:rsidR="00C51BD0" w:rsidRPr="0070212D" w:rsidTr="00A71AF3">
        <w:trPr>
          <w:gridBefore w:val="1"/>
          <w:wBefore w:w="34" w:type="dxa"/>
        </w:trPr>
        <w:tc>
          <w:tcPr>
            <w:tcW w:w="1689" w:type="dxa"/>
            <w:shd w:val="clear" w:color="auto" w:fill="auto"/>
            <w:hideMark/>
          </w:tcPr>
          <w:p w:rsidR="00C51BD0" w:rsidRPr="0070212D" w:rsidRDefault="00C51BD0" w:rsidP="00C51BD0">
            <w:pPr>
              <w:rPr>
                <w:sz w:val="24"/>
                <w:szCs w:val="24"/>
              </w:rPr>
            </w:pPr>
            <w:r w:rsidRPr="008864E6">
              <w:rPr>
                <w:b/>
                <w:sz w:val="22"/>
                <w:szCs w:val="22"/>
              </w:rPr>
              <w:t>Sak 19/10</w:t>
            </w:r>
          </w:p>
        </w:tc>
        <w:tc>
          <w:tcPr>
            <w:tcW w:w="8620" w:type="dxa"/>
            <w:gridSpan w:val="3"/>
            <w:shd w:val="clear" w:color="auto" w:fill="auto"/>
            <w:hideMark/>
          </w:tcPr>
          <w:p w:rsidR="00C51BD0" w:rsidRDefault="001D650A" w:rsidP="00C51BD0">
            <w:pPr>
              <w:rPr>
                <w:sz w:val="24"/>
                <w:szCs w:val="24"/>
              </w:rPr>
            </w:pPr>
            <w:hyperlink r:id="rId8" w:tgtFrame="_top" w:history="1">
              <w:r w:rsidR="00C51BD0" w:rsidRPr="0070212D">
                <w:rPr>
                  <w:color w:val="0000FF"/>
                  <w:sz w:val="24"/>
                  <w:szCs w:val="24"/>
                  <w:u w:val="single"/>
                </w:rPr>
                <w:t>Referat styremøte 03/10</w:t>
              </w:r>
            </w:hyperlink>
          </w:p>
          <w:p w:rsidR="00AA2AF2" w:rsidRPr="0070212D" w:rsidRDefault="00AA2AF2" w:rsidP="00C51BD0">
            <w:pPr>
              <w:rPr>
                <w:sz w:val="24"/>
                <w:szCs w:val="24"/>
              </w:rPr>
            </w:pPr>
          </w:p>
        </w:tc>
      </w:tr>
      <w:tr w:rsidR="00AA2AF2" w:rsidRPr="0070212D" w:rsidTr="00A71AF3">
        <w:trPr>
          <w:gridBefore w:val="1"/>
          <w:wBefore w:w="34" w:type="dxa"/>
        </w:trPr>
        <w:tc>
          <w:tcPr>
            <w:tcW w:w="1689" w:type="dxa"/>
            <w:shd w:val="clear" w:color="auto" w:fill="auto"/>
            <w:hideMark/>
          </w:tcPr>
          <w:p w:rsidR="00AA2AF2" w:rsidRPr="0070212D" w:rsidRDefault="00AA2AF2" w:rsidP="00C51BD0">
            <w:pPr>
              <w:rPr>
                <w:sz w:val="24"/>
                <w:szCs w:val="24"/>
              </w:rPr>
            </w:pPr>
            <w:r w:rsidRPr="00AA2AF2">
              <w:rPr>
                <w:i/>
                <w:sz w:val="24"/>
                <w:szCs w:val="24"/>
              </w:rPr>
              <w:t>Vedtak:</w:t>
            </w:r>
          </w:p>
        </w:tc>
        <w:tc>
          <w:tcPr>
            <w:tcW w:w="8620" w:type="dxa"/>
            <w:gridSpan w:val="3"/>
            <w:shd w:val="clear" w:color="auto" w:fill="auto"/>
            <w:hideMark/>
          </w:tcPr>
          <w:p w:rsidR="00AA2AF2" w:rsidRDefault="00AA2AF2" w:rsidP="00C51B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Referatet </w:t>
            </w:r>
            <w:r w:rsidR="00A71AF3">
              <w:rPr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 xml:space="preserve"> godkjent</w:t>
            </w:r>
            <w:r w:rsidR="0036418E">
              <w:rPr>
                <w:sz w:val="24"/>
                <w:szCs w:val="24"/>
              </w:rPr>
              <w:t>.</w:t>
            </w:r>
          </w:p>
          <w:p w:rsidR="00AA2AF2" w:rsidRPr="0070212D" w:rsidRDefault="00AA2AF2" w:rsidP="00C51BD0">
            <w:pPr>
              <w:rPr>
                <w:sz w:val="24"/>
                <w:szCs w:val="24"/>
              </w:rPr>
            </w:pPr>
          </w:p>
        </w:tc>
      </w:tr>
      <w:tr w:rsidR="00C51BD0" w:rsidRPr="0070212D" w:rsidTr="00A71AF3">
        <w:trPr>
          <w:gridBefore w:val="1"/>
          <w:wBefore w:w="34" w:type="dxa"/>
        </w:trPr>
        <w:tc>
          <w:tcPr>
            <w:tcW w:w="1689" w:type="dxa"/>
            <w:shd w:val="clear" w:color="auto" w:fill="auto"/>
            <w:hideMark/>
          </w:tcPr>
          <w:p w:rsidR="00C51BD0" w:rsidRPr="0070212D" w:rsidRDefault="00C51BD0" w:rsidP="00C51BD0">
            <w:pPr>
              <w:rPr>
                <w:sz w:val="24"/>
                <w:szCs w:val="24"/>
              </w:rPr>
            </w:pPr>
            <w:r w:rsidRPr="008864E6">
              <w:rPr>
                <w:b/>
                <w:sz w:val="22"/>
                <w:szCs w:val="22"/>
              </w:rPr>
              <w:t>Sak 20/10</w:t>
            </w:r>
          </w:p>
        </w:tc>
        <w:tc>
          <w:tcPr>
            <w:tcW w:w="8620" w:type="dxa"/>
            <w:gridSpan w:val="3"/>
            <w:shd w:val="clear" w:color="auto" w:fill="auto"/>
            <w:hideMark/>
          </w:tcPr>
          <w:p w:rsidR="00C51BD0" w:rsidRDefault="001D650A" w:rsidP="00C51BD0">
            <w:pPr>
              <w:rPr>
                <w:sz w:val="24"/>
                <w:szCs w:val="24"/>
              </w:rPr>
            </w:pPr>
            <w:hyperlink r:id="rId9" w:tgtFrame="_top" w:history="1">
              <w:r w:rsidR="00C51BD0" w:rsidRPr="0070212D">
                <w:rPr>
                  <w:color w:val="0000FF"/>
                  <w:sz w:val="24"/>
                  <w:szCs w:val="24"/>
                  <w:u w:val="single"/>
                </w:rPr>
                <w:t>Helse- miljø og sikkerhet ved NHM (inkl. Radon problematikken)</w:t>
              </w:r>
            </w:hyperlink>
          </w:p>
          <w:p w:rsidR="00AA2AF2" w:rsidRDefault="00AA2AF2" w:rsidP="00AC4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Semb orienterte</w:t>
            </w:r>
            <w:r w:rsidR="00643DBD">
              <w:rPr>
                <w:sz w:val="24"/>
                <w:szCs w:val="24"/>
              </w:rPr>
              <w:t xml:space="preserve"> om status </w:t>
            </w:r>
            <w:r w:rsidR="00AC4743">
              <w:rPr>
                <w:sz w:val="24"/>
                <w:szCs w:val="24"/>
              </w:rPr>
              <w:t>r</w:t>
            </w:r>
            <w:r w:rsidR="00643DBD">
              <w:rPr>
                <w:sz w:val="24"/>
                <w:szCs w:val="24"/>
              </w:rPr>
              <w:t xml:space="preserve">adonsaken. Arbeidet med å ventilere Palmehuset og driftsbygningen er </w:t>
            </w:r>
            <w:r w:rsidR="00AC4743">
              <w:rPr>
                <w:sz w:val="24"/>
                <w:szCs w:val="24"/>
              </w:rPr>
              <w:t xml:space="preserve">startet. </w:t>
            </w:r>
            <w:r w:rsidR="00E878CC">
              <w:rPr>
                <w:sz w:val="24"/>
                <w:szCs w:val="24"/>
              </w:rPr>
              <w:t xml:space="preserve">Zoologisk museum og Tøyen Hovedgård er fortsatt under utredning. </w:t>
            </w:r>
            <w:r w:rsidR="00AC4743">
              <w:rPr>
                <w:sz w:val="24"/>
                <w:szCs w:val="24"/>
              </w:rPr>
              <w:t>Bedriftshelsetjenesten har ansvaret for oppfølging av de tilsattes</w:t>
            </w:r>
            <w:r w:rsidR="00E878CC">
              <w:rPr>
                <w:sz w:val="24"/>
                <w:szCs w:val="24"/>
              </w:rPr>
              <w:t xml:space="preserve"> helse, herunder tidligere tilsatte, </w:t>
            </w:r>
            <w:r w:rsidR="00AC4743">
              <w:rPr>
                <w:sz w:val="24"/>
                <w:szCs w:val="24"/>
              </w:rPr>
              <w:t xml:space="preserve"> og har tilbudt </w:t>
            </w:r>
            <w:r w:rsidR="00E878CC">
              <w:rPr>
                <w:sz w:val="24"/>
                <w:szCs w:val="24"/>
              </w:rPr>
              <w:t xml:space="preserve">samtale med de som ønsker det. </w:t>
            </w:r>
          </w:p>
          <w:p w:rsidR="00AC4743" w:rsidRDefault="00AC4743" w:rsidP="00AC4743">
            <w:pPr>
              <w:rPr>
                <w:sz w:val="24"/>
                <w:szCs w:val="24"/>
              </w:rPr>
            </w:pPr>
          </w:p>
          <w:p w:rsidR="00AC4743" w:rsidRDefault="00AC4743" w:rsidP="00AC4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På spørsmål fra Bjorå oppfordret Semb til </w:t>
            </w:r>
            <w:r w:rsidR="00A71AF3">
              <w:rPr>
                <w:sz w:val="24"/>
                <w:szCs w:val="24"/>
              </w:rPr>
              <w:t>å melde</w:t>
            </w:r>
            <w:r>
              <w:rPr>
                <w:sz w:val="24"/>
                <w:szCs w:val="24"/>
              </w:rPr>
              <w:t xml:space="preserve"> skader, ulykker og nestenulykker </w:t>
            </w:r>
            <w:r w:rsidR="00A71AF3">
              <w:rPr>
                <w:sz w:val="24"/>
                <w:szCs w:val="24"/>
              </w:rPr>
              <w:t>til</w:t>
            </w:r>
            <w:r w:rsidR="00E878CC">
              <w:rPr>
                <w:sz w:val="24"/>
                <w:szCs w:val="24"/>
              </w:rPr>
              <w:t xml:space="preserve"> HMS-koordinator</w:t>
            </w:r>
            <w:r w:rsidR="00A71AF3">
              <w:rPr>
                <w:sz w:val="24"/>
                <w:szCs w:val="24"/>
              </w:rPr>
              <w:t xml:space="preserve">  og å overlate til denne å </w:t>
            </w:r>
            <w:r w:rsidR="00E878CC">
              <w:rPr>
                <w:sz w:val="24"/>
                <w:szCs w:val="24"/>
              </w:rPr>
              <w:t>vurdere alvorlighetsgrad og eventuelle tiltak.</w:t>
            </w:r>
          </w:p>
          <w:p w:rsidR="00E878CC" w:rsidRDefault="00E878CC" w:rsidP="00AC4743">
            <w:pPr>
              <w:rPr>
                <w:sz w:val="24"/>
                <w:szCs w:val="24"/>
              </w:rPr>
            </w:pPr>
          </w:p>
          <w:p w:rsidR="00E878CC" w:rsidRDefault="00E878CC" w:rsidP="00E87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Etter spørsmål fra </w:t>
            </w:r>
            <w:r w:rsidR="00D90F5E">
              <w:rPr>
                <w:sz w:val="24"/>
                <w:szCs w:val="24"/>
              </w:rPr>
              <w:t>Moen</w:t>
            </w:r>
            <w:r>
              <w:rPr>
                <w:sz w:val="24"/>
                <w:szCs w:val="24"/>
              </w:rPr>
              <w:t xml:space="preserve"> orienterte Semb om rutine for ajourhold av førstehjelpskoffertene (verneombudene har påtatt seg dette ansvar) og at spørsmål om </w:t>
            </w:r>
            <w:r>
              <w:rPr>
                <w:sz w:val="24"/>
                <w:szCs w:val="24"/>
              </w:rPr>
              <w:lastRenderedPageBreak/>
              <w:t>hjertestanser vil behandles i neste møte i det lokale arbeidsmiljøutvalget (LAMU).</w:t>
            </w:r>
          </w:p>
          <w:p w:rsidR="00A71AF3" w:rsidRPr="0070212D" w:rsidRDefault="00A71AF3" w:rsidP="00E878CC">
            <w:pPr>
              <w:rPr>
                <w:sz w:val="24"/>
                <w:szCs w:val="24"/>
              </w:rPr>
            </w:pPr>
          </w:p>
        </w:tc>
      </w:tr>
      <w:tr w:rsidR="00AA2AF2" w:rsidRPr="006A5ACB" w:rsidTr="00A71AF3">
        <w:trPr>
          <w:gridBefore w:val="1"/>
          <w:wBefore w:w="34" w:type="dxa"/>
        </w:trPr>
        <w:tc>
          <w:tcPr>
            <w:tcW w:w="1689" w:type="dxa"/>
            <w:shd w:val="clear" w:color="auto" w:fill="auto"/>
            <w:hideMark/>
          </w:tcPr>
          <w:p w:rsidR="00AA2AF2" w:rsidRPr="006A5ACB" w:rsidRDefault="00AA2AF2" w:rsidP="00C51BD0">
            <w:pPr>
              <w:rPr>
                <w:i/>
                <w:sz w:val="24"/>
                <w:szCs w:val="24"/>
              </w:rPr>
            </w:pPr>
            <w:r w:rsidRPr="006A5ACB">
              <w:rPr>
                <w:i/>
                <w:sz w:val="24"/>
                <w:szCs w:val="24"/>
              </w:rPr>
              <w:lastRenderedPageBreak/>
              <w:t>Vedtak:</w:t>
            </w:r>
          </w:p>
        </w:tc>
        <w:tc>
          <w:tcPr>
            <w:tcW w:w="8620" w:type="dxa"/>
            <w:gridSpan w:val="3"/>
            <w:shd w:val="clear" w:color="auto" w:fill="auto"/>
            <w:hideMark/>
          </w:tcPr>
          <w:p w:rsidR="00AA2AF2" w:rsidRPr="006A5ACB" w:rsidRDefault="00DF47EC" w:rsidP="00A71AF3">
            <w:pPr>
              <w:rPr>
                <w:i/>
                <w:sz w:val="24"/>
                <w:szCs w:val="24"/>
              </w:rPr>
            </w:pPr>
            <w:r w:rsidRPr="006A5ACB">
              <w:rPr>
                <w:i/>
                <w:sz w:val="24"/>
                <w:szCs w:val="24"/>
              </w:rPr>
              <w:t xml:space="preserve">Notatet om HMS- og sikkerhetssituasjonen ved NHM tas til orientering. </w:t>
            </w:r>
          </w:p>
          <w:p w:rsidR="00A006E7" w:rsidRPr="006A5ACB" w:rsidRDefault="00A006E7" w:rsidP="00A71AF3">
            <w:pPr>
              <w:rPr>
                <w:i/>
                <w:sz w:val="24"/>
                <w:szCs w:val="24"/>
              </w:rPr>
            </w:pPr>
          </w:p>
        </w:tc>
      </w:tr>
      <w:tr w:rsidR="00C51BD0" w:rsidRPr="0070212D" w:rsidTr="00A71AF3">
        <w:trPr>
          <w:gridBefore w:val="1"/>
          <w:wBefore w:w="34" w:type="dxa"/>
        </w:trPr>
        <w:tc>
          <w:tcPr>
            <w:tcW w:w="1689" w:type="dxa"/>
            <w:shd w:val="clear" w:color="auto" w:fill="auto"/>
            <w:hideMark/>
          </w:tcPr>
          <w:p w:rsidR="00C51BD0" w:rsidRPr="0070212D" w:rsidRDefault="00C51BD0" w:rsidP="00C51BD0">
            <w:pPr>
              <w:rPr>
                <w:sz w:val="24"/>
                <w:szCs w:val="24"/>
              </w:rPr>
            </w:pPr>
            <w:r w:rsidRPr="008864E6">
              <w:rPr>
                <w:b/>
                <w:sz w:val="22"/>
                <w:szCs w:val="22"/>
              </w:rPr>
              <w:t>Sak 21/10</w:t>
            </w:r>
          </w:p>
        </w:tc>
        <w:tc>
          <w:tcPr>
            <w:tcW w:w="8620" w:type="dxa"/>
            <w:gridSpan w:val="3"/>
            <w:shd w:val="clear" w:color="auto" w:fill="auto"/>
            <w:hideMark/>
          </w:tcPr>
          <w:p w:rsidR="00C51BD0" w:rsidRDefault="001D650A" w:rsidP="00C51BD0">
            <w:pPr>
              <w:rPr>
                <w:sz w:val="24"/>
                <w:szCs w:val="24"/>
              </w:rPr>
            </w:pPr>
            <w:hyperlink r:id="rId10" w:tgtFrame="_top" w:history="1">
              <w:r w:rsidR="00C51BD0" w:rsidRPr="0070212D">
                <w:rPr>
                  <w:color w:val="0000FF"/>
                  <w:sz w:val="24"/>
                  <w:szCs w:val="24"/>
                  <w:u w:val="single"/>
                </w:rPr>
                <w:t xml:space="preserve">Økonomistatus pr. 2. tertial </w:t>
              </w:r>
            </w:hyperlink>
          </w:p>
          <w:p w:rsidR="00AA2AF2" w:rsidRDefault="002C7838" w:rsidP="00DF4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7661D">
              <w:rPr>
                <w:sz w:val="24"/>
                <w:szCs w:val="24"/>
              </w:rPr>
              <w:t>V</w:t>
            </w:r>
            <w:r w:rsidR="00643DBD">
              <w:rPr>
                <w:sz w:val="24"/>
                <w:szCs w:val="24"/>
              </w:rPr>
              <w:t xml:space="preserve">ollelv </w:t>
            </w:r>
            <w:r>
              <w:rPr>
                <w:sz w:val="24"/>
                <w:szCs w:val="24"/>
              </w:rPr>
              <w:t xml:space="preserve">kommenterte utsendte rapport og forklarte avvik </w:t>
            </w:r>
            <w:r w:rsidR="00DF47EC">
              <w:rPr>
                <w:sz w:val="24"/>
                <w:szCs w:val="24"/>
              </w:rPr>
              <w:t xml:space="preserve">på inntekts- og kostnadssiden.  </w:t>
            </w:r>
            <w:r w:rsidR="00A71AF3">
              <w:rPr>
                <w:sz w:val="24"/>
                <w:szCs w:val="24"/>
              </w:rPr>
              <w:t>Ett av avvikene skyldes at f</w:t>
            </w:r>
            <w:r w:rsidR="00DF47EC">
              <w:rPr>
                <w:sz w:val="24"/>
                <w:szCs w:val="24"/>
              </w:rPr>
              <w:t xml:space="preserve">øring av frikjøp dvs. egeninnsatsen fra faste tilsatte  fra basis- til prosjektregnskap ikke </w:t>
            </w:r>
            <w:r w:rsidR="00A71AF3">
              <w:rPr>
                <w:sz w:val="24"/>
                <w:szCs w:val="24"/>
              </w:rPr>
              <w:t xml:space="preserve">er </w:t>
            </w:r>
            <w:r w:rsidR="00DF47EC">
              <w:rPr>
                <w:sz w:val="24"/>
                <w:szCs w:val="24"/>
              </w:rPr>
              <w:t xml:space="preserve">à jour. </w:t>
            </w:r>
            <w:r>
              <w:rPr>
                <w:sz w:val="24"/>
                <w:szCs w:val="24"/>
              </w:rPr>
              <w:t xml:space="preserve">Styreleder er opptatt av at styret får et korrekt totalbilde, noe som er utfordrende med dagens regnskapssystem ved UiO som skiller skarpt mellom basis og prosjekt. </w:t>
            </w:r>
            <w:r w:rsidR="00DF47EC">
              <w:rPr>
                <w:sz w:val="24"/>
                <w:szCs w:val="24"/>
              </w:rPr>
              <w:t>Prosjektbudsjetteringen er heller ikke tilfredsstillende. Dette er et ansvar som påligger den enkelte prosjekt</w:t>
            </w:r>
            <w:r w:rsidR="00A71AF3">
              <w:rPr>
                <w:sz w:val="24"/>
                <w:szCs w:val="24"/>
              </w:rPr>
              <w:t>leder</w:t>
            </w:r>
            <w:r w:rsidR="00DF47EC">
              <w:rPr>
                <w:sz w:val="24"/>
                <w:szCs w:val="24"/>
              </w:rPr>
              <w:t xml:space="preserve"> men krever </w:t>
            </w:r>
            <w:r w:rsidR="0017661D">
              <w:rPr>
                <w:sz w:val="24"/>
                <w:szCs w:val="24"/>
              </w:rPr>
              <w:t xml:space="preserve">ofte utstrakt </w:t>
            </w:r>
            <w:r w:rsidR="00DF47EC">
              <w:rPr>
                <w:sz w:val="24"/>
                <w:szCs w:val="24"/>
              </w:rPr>
              <w:t>assistanse fra økonomileder. Ø</w:t>
            </w:r>
            <w:r>
              <w:rPr>
                <w:sz w:val="24"/>
                <w:szCs w:val="24"/>
              </w:rPr>
              <w:t xml:space="preserve">konomiforvaltningen </w:t>
            </w:r>
            <w:r w:rsidR="00DF47EC">
              <w:rPr>
                <w:sz w:val="24"/>
                <w:szCs w:val="24"/>
              </w:rPr>
              <w:t xml:space="preserve">ved NHM har også vært sterkt underbemannet i lang tid og styret berømmet den innsatsen som var lagt ned av økonomileder. </w:t>
            </w:r>
          </w:p>
          <w:p w:rsidR="000270EB" w:rsidRDefault="000270EB" w:rsidP="00DF47EC">
            <w:pPr>
              <w:rPr>
                <w:sz w:val="24"/>
                <w:szCs w:val="24"/>
              </w:rPr>
            </w:pPr>
          </w:p>
          <w:p w:rsidR="000270EB" w:rsidRDefault="000270EB" w:rsidP="00DF4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Styreleder </w:t>
            </w:r>
            <w:r w:rsidR="0017661D">
              <w:rPr>
                <w:sz w:val="24"/>
                <w:szCs w:val="24"/>
              </w:rPr>
              <w:t xml:space="preserve">Rimberg utreder i samarbeid med KHMs styreleder </w:t>
            </w:r>
            <w:r>
              <w:rPr>
                <w:sz w:val="24"/>
                <w:szCs w:val="24"/>
              </w:rPr>
              <w:t xml:space="preserve">løsninger for </w:t>
            </w:r>
            <w:r w:rsidR="0017661D">
              <w:rPr>
                <w:sz w:val="24"/>
                <w:szCs w:val="24"/>
              </w:rPr>
              <w:t xml:space="preserve">forenkling av </w:t>
            </w:r>
            <w:r>
              <w:rPr>
                <w:sz w:val="24"/>
                <w:szCs w:val="24"/>
              </w:rPr>
              <w:t>butikkdriften</w:t>
            </w:r>
            <w:r w:rsidR="0017661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</w:t>
            </w:r>
          </w:p>
          <w:p w:rsidR="000270EB" w:rsidRPr="0070212D" w:rsidRDefault="000270EB" w:rsidP="00DF47EC">
            <w:pPr>
              <w:rPr>
                <w:sz w:val="24"/>
                <w:szCs w:val="24"/>
              </w:rPr>
            </w:pPr>
          </w:p>
        </w:tc>
      </w:tr>
      <w:tr w:rsidR="00AA2AF2" w:rsidRPr="0070212D" w:rsidTr="00A71AF3">
        <w:trPr>
          <w:gridBefore w:val="1"/>
          <w:wBefore w:w="34" w:type="dxa"/>
        </w:trPr>
        <w:tc>
          <w:tcPr>
            <w:tcW w:w="1689" w:type="dxa"/>
            <w:shd w:val="clear" w:color="auto" w:fill="auto"/>
            <w:hideMark/>
          </w:tcPr>
          <w:p w:rsidR="00AA2AF2" w:rsidRPr="0070212D" w:rsidRDefault="00AA2AF2" w:rsidP="00C51BD0">
            <w:pPr>
              <w:rPr>
                <w:sz w:val="24"/>
                <w:szCs w:val="24"/>
              </w:rPr>
            </w:pPr>
            <w:r w:rsidRPr="00AA2AF2">
              <w:rPr>
                <w:i/>
                <w:sz w:val="24"/>
                <w:szCs w:val="24"/>
              </w:rPr>
              <w:t>Vedtak:</w:t>
            </w:r>
          </w:p>
        </w:tc>
        <w:tc>
          <w:tcPr>
            <w:tcW w:w="8620" w:type="dxa"/>
            <w:gridSpan w:val="3"/>
            <w:shd w:val="clear" w:color="auto" w:fill="auto"/>
            <w:hideMark/>
          </w:tcPr>
          <w:p w:rsidR="00AA2AF2" w:rsidRPr="00DF47EC" w:rsidRDefault="00DF47EC" w:rsidP="00DF47EC">
            <w:pPr>
              <w:rPr>
                <w:i/>
                <w:sz w:val="24"/>
                <w:szCs w:val="24"/>
              </w:rPr>
            </w:pPr>
            <w:r w:rsidRPr="00DF47EC">
              <w:rPr>
                <w:i/>
                <w:sz w:val="24"/>
                <w:szCs w:val="24"/>
              </w:rPr>
              <w:t>Styrerapport økonomi NHM pr. august 2010 tas til orientering.</w:t>
            </w:r>
          </w:p>
          <w:p w:rsidR="00DF47EC" w:rsidRPr="0070212D" w:rsidRDefault="00DF47EC" w:rsidP="00DF47EC">
            <w:pPr>
              <w:rPr>
                <w:sz w:val="24"/>
                <w:szCs w:val="24"/>
              </w:rPr>
            </w:pPr>
          </w:p>
        </w:tc>
      </w:tr>
      <w:tr w:rsidR="00C51BD0" w:rsidRPr="0070212D" w:rsidTr="00A71AF3">
        <w:trPr>
          <w:gridBefore w:val="1"/>
          <w:wBefore w:w="34" w:type="dxa"/>
        </w:trPr>
        <w:tc>
          <w:tcPr>
            <w:tcW w:w="1689" w:type="dxa"/>
            <w:shd w:val="clear" w:color="auto" w:fill="auto"/>
            <w:hideMark/>
          </w:tcPr>
          <w:p w:rsidR="00C51BD0" w:rsidRPr="0070212D" w:rsidRDefault="00C51BD0" w:rsidP="00C51BD0">
            <w:pPr>
              <w:rPr>
                <w:sz w:val="24"/>
                <w:szCs w:val="24"/>
              </w:rPr>
            </w:pPr>
            <w:r w:rsidRPr="008864E6">
              <w:rPr>
                <w:b/>
                <w:sz w:val="22"/>
                <w:szCs w:val="22"/>
              </w:rPr>
              <w:t>Sak 22/10</w:t>
            </w:r>
          </w:p>
        </w:tc>
        <w:tc>
          <w:tcPr>
            <w:tcW w:w="8620" w:type="dxa"/>
            <w:gridSpan w:val="3"/>
            <w:shd w:val="clear" w:color="auto" w:fill="auto"/>
            <w:hideMark/>
          </w:tcPr>
          <w:p w:rsidR="00C51BD0" w:rsidRDefault="001D650A" w:rsidP="00C51BD0">
            <w:pPr>
              <w:rPr>
                <w:sz w:val="24"/>
                <w:szCs w:val="24"/>
              </w:rPr>
            </w:pPr>
            <w:hyperlink r:id="rId11" w:tgtFrame="_top" w:history="1">
              <w:r w:rsidR="00C51BD0" w:rsidRPr="0070212D">
                <w:rPr>
                  <w:color w:val="0000FF"/>
                  <w:sz w:val="24"/>
                  <w:szCs w:val="24"/>
                  <w:u w:val="single"/>
                </w:rPr>
                <w:t>Strategiplan 2010-2020</w:t>
              </w:r>
            </w:hyperlink>
            <w:r w:rsidR="00C51BD0" w:rsidRPr="0070212D">
              <w:rPr>
                <w:sz w:val="24"/>
                <w:szCs w:val="24"/>
              </w:rPr>
              <w:t xml:space="preserve">  </w:t>
            </w:r>
          </w:p>
          <w:p w:rsidR="00AC35AC" w:rsidRDefault="00643DBD" w:rsidP="00AC3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Styret </w:t>
            </w:r>
            <w:r w:rsidR="00AC35AC">
              <w:rPr>
                <w:sz w:val="24"/>
                <w:szCs w:val="24"/>
              </w:rPr>
              <w:t>gjennomgikk planen og ga konkrete pålegg om endring</w:t>
            </w:r>
            <w:r w:rsidR="008D23AF">
              <w:rPr>
                <w:sz w:val="24"/>
                <w:szCs w:val="24"/>
              </w:rPr>
              <w:t xml:space="preserve"> i teksten</w:t>
            </w:r>
            <w:r w:rsidR="00AC35AC">
              <w:rPr>
                <w:sz w:val="24"/>
                <w:szCs w:val="24"/>
              </w:rPr>
              <w:t xml:space="preserve"> i tillegg til </w:t>
            </w:r>
            <w:r w:rsidR="00A006E7">
              <w:rPr>
                <w:sz w:val="24"/>
                <w:szCs w:val="24"/>
              </w:rPr>
              <w:t>at det ble påpekt noen</w:t>
            </w:r>
            <w:r w:rsidR="00AC35AC">
              <w:rPr>
                <w:sz w:val="24"/>
                <w:szCs w:val="24"/>
              </w:rPr>
              <w:t xml:space="preserve">  uklarheter</w:t>
            </w:r>
            <w:r w:rsidR="008D23AF">
              <w:rPr>
                <w:sz w:val="24"/>
                <w:szCs w:val="24"/>
              </w:rPr>
              <w:t xml:space="preserve"> </w:t>
            </w:r>
            <w:r w:rsidR="00A006E7">
              <w:rPr>
                <w:sz w:val="24"/>
                <w:szCs w:val="24"/>
              </w:rPr>
              <w:t xml:space="preserve">og uttrykt </w:t>
            </w:r>
            <w:r w:rsidR="00AC35AC">
              <w:rPr>
                <w:sz w:val="24"/>
                <w:szCs w:val="24"/>
              </w:rPr>
              <w:t xml:space="preserve"> ønske om annen vektlegging</w:t>
            </w:r>
            <w:r w:rsidR="008D23AF">
              <w:rPr>
                <w:sz w:val="24"/>
                <w:szCs w:val="24"/>
              </w:rPr>
              <w:t xml:space="preserve"> </w:t>
            </w:r>
            <w:r w:rsidR="00A006E7">
              <w:rPr>
                <w:sz w:val="24"/>
                <w:szCs w:val="24"/>
              </w:rPr>
              <w:t xml:space="preserve">for visse områder.  Styret ble henstilt til å sende konkrete forslag til mindre endringer i etterkant av møtet. </w:t>
            </w:r>
          </w:p>
          <w:p w:rsidR="00AA2AF2" w:rsidRPr="0070212D" w:rsidRDefault="00AC35AC" w:rsidP="00AC3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A2AF2" w:rsidRPr="0070212D" w:rsidTr="00A71AF3">
        <w:trPr>
          <w:gridBefore w:val="1"/>
          <w:wBefore w:w="34" w:type="dxa"/>
        </w:trPr>
        <w:tc>
          <w:tcPr>
            <w:tcW w:w="1689" w:type="dxa"/>
            <w:shd w:val="clear" w:color="auto" w:fill="auto"/>
            <w:hideMark/>
          </w:tcPr>
          <w:p w:rsidR="00AA2AF2" w:rsidRPr="0070212D" w:rsidRDefault="00AA2AF2" w:rsidP="00C51BD0">
            <w:pPr>
              <w:rPr>
                <w:sz w:val="24"/>
                <w:szCs w:val="24"/>
              </w:rPr>
            </w:pPr>
            <w:r w:rsidRPr="00AA2AF2">
              <w:rPr>
                <w:i/>
                <w:sz w:val="24"/>
                <w:szCs w:val="24"/>
              </w:rPr>
              <w:t>Vedtak:</w:t>
            </w:r>
          </w:p>
        </w:tc>
        <w:tc>
          <w:tcPr>
            <w:tcW w:w="8620" w:type="dxa"/>
            <w:gridSpan w:val="3"/>
            <w:shd w:val="clear" w:color="auto" w:fill="auto"/>
            <w:hideMark/>
          </w:tcPr>
          <w:p w:rsidR="00AA2AF2" w:rsidRDefault="00AC35AC" w:rsidP="00A71AF3">
            <w:pPr>
              <w:rPr>
                <w:i/>
                <w:sz w:val="24"/>
                <w:szCs w:val="24"/>
              </w:rPr>
            </w:pPr>
            <w:r w:rsidRPr="00602E3E">
              <w:rPr>
                <w:i/>
                <w:sz w:val="24"/>
                <w:szCs w:val="24"/>
              </w:rPr>
              <w:t xml:space="preserve">Strategiplanen </w:t>
            </w:r>
            <w:r w:rsidR="008D23AF" w:rsidRPr="00602E3E">
              <w:rPr>
                <w:i/>
                <w:sz w:val="24"/>
                <w:szCs w:val="24"/>
              </w:rPr>
              <w:t>vedt</w:t>
            </w:r>
            <w:r w:rsidR="00602E3E" w:rsidRPr="00602E3E">
              <w:rPr>
                <w:i/>
                <w:sz w:val="24"/>
                <w:szCs w:val="24"/>
              </w:rPr>
              <w:t xml:space="preserve">as slik den foreligger med korrigeringer pålagt av styret </w:t>
            </w:r>
            <w:r w:rsidR="00A71AF3">
              <w:rPr>
                <w:i/>
                <w:sz w:val="24"/>
                <w:szCs w:val="24"/>
              </w:rPr>
              <w:t xml:space="preserve">samt </w:t>
            </w:r>
            <w:r w:rsidR="00602E3E" w:rsidRPr="00602E3E">
              <w:rPr>
                <w:i/>
                <w:sz w:val="24"/>
                <w:szCs w:val="24"/>
              </w:rPr>
              <w:t xml:space="preserve"> </w:t>
            </w:r>
            <w:r w:rsidR="008D23AF" w:rsidRPr="00602E3E">
              <w:rPr>
                <w:i/>
                <w:sz w:val="24"/>
                <w:szCs w:val="24"/>
              </w:rPr>
              <w:t xml:space="preserve"> </w:t>
            </w:r>
            <w:r w:rsidR="00A71AF3">
              <w:rPr>
                <w:i/>
                <w:sz w:val="24"/>
                <w:szCs w:val="24"/>
              </w:rPr>
              <w:t xml:space="preserve">øvrige endringer </w:t>
            </w:r>
            <w:r w:rsidR="00602E3E" w:rsidRPr="00602E3E">
              <w:rPr>
                <w:i/>
                <w:sz w:val="24"/>
                <w:szCs w:val="24"/>
              </w:rPr>
              <w:t>basert på styrets</w:t>
            </w:r>
            <w:r w:rsidR="00A71AF3">
              <w:rPr>
                <w:i/>
                <w:sz w:val="24"/>
                <w:szCs w:val="24"/>
              </w:rPr>
              <w:t xml:space="preserve"> øvrige</w:t>
            </w:r>
            <w:r w:rsidR="00602E3E" w:rsidRPr="00602E3E">
              <w:rPr>
                <w:i/>
                <w:sz w:val="24"/>
                <w:szCs w:val="24"/>
              </w:rPr>
              <w:t xml:space="preserve"> innspill. </w:t>
            </w:r>
          </w:p>
          <w:p w:rsidR="006A5ACB" w:rsidRPr="00602E3E" w:rsidRDefault="006A5ACB" w:rsidP="00A71AF3">
            <w:pPr>
              <w:rPr>
                <w:i/>
                <w:sz w:val="24"/>
                <w:szCs w:val="24"/>
              </w:rPr>
            </w:pPr>
          </w:p>
        </w:tc>
      </w:tr>
      <w:tr w:rsidR="00C51BD0" w:rsidRPr="0070212D" w:rsidTr="00A71AF3">
        <w:trPr>
          <w:gridBefore w:val="1"/>
          <w:wBefore w:w="34" w:type="dxa"/>
        </w:trPr>
        <w:tc>
          <w:tcPr>
            <w:tcW w:w="1689" w:type="dxa"/>
            <w:shd w:val="clear" w:color="auto" w:fill="auto"/>
            <w:hideMark/>
          </w:tcPr>
          <w:p w:rsidR="00C51BD0" w:rsidRPr="0070212D" w:rsidRDefault="00C51BD0" w:rsidP="00C51BD0">
            <w:pPr>
              <w:rPr>
                <w:sz w:val="24"/>
                <w:szCs w:val="24"/>
              </w:rPr>
            </w:pPr>
            <w:r w:rsidRPr="008864E6">
              <w:rPr>
                <w:b/>
                <w:sz w:val="22"/>
                <w:szCs w:val="22"/>
              </w:rPr>
              <w:t>Sak 23/10</w:t>
            </w:r>
          </w:p>
        </w:tc>
        <w:tc>
          <w:tcPr>
            <w:tcW w:w="8620" w:type="dxa"/>
            <w:gridSpan w:val="3"/>
            <w:shd w:val="clear" w:color="auto" w:fill="auto"/>
            <w:hideMark/>
          </w:tcPr>
          <w:p w:rsidR="00C51BD0" w:rsidRDefault="001D650A" w:rsidP="00C51BD0">
            <w:pPr>
              <w:rPr>
                <w:sz w:val="24"/>
                <w:szCs w:val="24"/>
              </w:rPr>
            </w:pPr>
            <w:hyperlink r:id="rId12" w:tgtFrame="_top" w:history="1">
              <w:r w:rsidR="00C51BD0" w:rsidRPr="0070212D">
                <w:rPr>
                  <w:color w:val="0000FF"/>
                  <w:sz w:val="24"/>
                  <w:szCs w:val="24"/>
                  <w:u w:val="single"/>
                </w:rPr>
                <w:t>Oppnevning av stedfortreder for museumsdirektør</w:t>
              </w:r>
            </w:hyperlink>
          </w:p>
          <w:p w:rsidR="00A71AF3" w:rsidRDefault="00602E3E" w:rsidP="0036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Mehlum forlot møtet under denne saken. Bjørlykke redegjorde for bakgrunn. I museumsreglementet pål</w:t>
            </w:r>
            <w:r w:rsidR="0036418E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gger det styret</w:t>
            </w:r>
            <w:r w:rsidR="002876CE">
              <w:rPr>
                <w:sz w:val="24"/>
                <w:szCs w:val="24"/>
              </w:rPr>
              <w:t xml:space="preserve"> å etablere en stedfortrederfunksjon for direktøren. </w:t>
            </w:r>
          </w:p>
          <w:p w:rsidR="00AA2AF2" w:rsidRPr="0070212D" w:rsidRDefault="00602E3E" w:rsidP="0036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AA2AF2" w:rsidRPr="0070212D" w:rsidTr="00A71AF3">
        <w:trPr>
          <w:gridBefore w:val="1"/>
          <w:wBefore w:w="34" w:type="dxa"/>
        </w:trPr>
        <w:tc>
          <w:tcPr>
            <w:tcW w:w="1689" w:type="dxa"/>
            <w:shd w:val="clear" w:color="auto" w:fill="auto"/>
            <w:hideMark/>
          </w:tcPr>
          <w:p w:rsidR="00AA2AF2" w:rsidRPr="0070212D" w:rsidRDefault="00AA2AF2" w:rsidP="00C51BD0">
            <w:pPr>
              <w:rPr>
                <w:sz w:val="24"/>
                <w:szCs w:val="24"/>
              </w:rPr>
            </w:pPr>
            <w:r w:rsidRPr="00AA2AF2">
              <w:rPr>
                <w:i/>
                <w:sz w:val="24"/>
                <w:szCs w:val="24"/>
              </w:rPr>
              <w:t>Vedtak:</w:t>
            </w:r>
          </w:p>
        </w:tc>
        <w:tc>
          <w:tcPr>
            <w:tcW w:w="8620" w:type="dxa"/>
            <w:gridSpan w:val="3"/>
            <w:shd w:val="clear" w:color="auto" w:fill="auto"/>
            <w:hideMark/>
          </w:tcPr>
          <w:p w:rsidR="00AA2AF2" w:rsidRDefault="002876CE" w:rsidP="00C51BD0">
            <w:pPr>
              <w:rPr>
                <w:i/>
                <w:sz w:val="24"/>
                <w:szCs w:val="24"/>
              </w:rPr>
            </w:pPr>
            <w:r w:rsidRPr="0017661D">
              <w:rPr>
                <w:i/>
                <w:sz w:val="24"/>
                <w:szCs w:val="24"/>
              </w:rPr>
              <w:t xml:space="preserve">Forskningssjef Fridtjof Mehlum oppnevnes som direktørens stedfortreder ved dennes fravær </w:t>
            </w:r>
            <w:r w:rsidR="0017661D" w:rsidRPr="0017661D">
              <w:rPr>
                <w:i/>
                <w:sz w:val="24"/>
                <w:szCs w:val="24"/>
              </w:rPr>
              <w:t>i alle saker.</w:t>
            </w:r>
          </w:p>
          <w:p w:rsidR="00A006E7" w:rsidRPr="0017661D" w:rsidRDefault="00A006E7" w:rsidP="00C51BD0">
            <w:pPr>
              <w:rPr>
                <w:i/>
                <w:sz w:val="24"/>
                <w:szCs w:val="24"/>
              </w:rPr>
            </w:pPr>
          </w:p>
        </w:tc>
      </w:tr>
      <w:tr w:rsidR="00C51BD0" w:rsidRPr="0070212D" w:rsidTr="00A71AF3">
        <w:trPr>
          <w:gridBefore w:val="1"/>
          <w:wBefore w:w="34" w:type="dxa"/>
        </w:trPr>
        <w:tc>
          <w:tcPr>
            <w:tcW w:w="1689" w:type="dxa"/>
            <w:shd w:val="clear" w:color="auto" w:fill="auto"/>
            <w:hideMark/>
          </w:tcPr>
          <w:p w:rsidR="00C51BD0" w:rsidRPr="0070212D" w:rsidRDefault="00C51BD0" w:rsidP="00C51BD0">
            <w:pPr>
              <w:rPr>
                <w:sz w:val="24"/>
                <w:szCs w:val="24"/>
              </w:rPr>
            </w:pPr>
            <w:r w:rsidRPr="008864E6">
              <w:rPr>
                <w:b/>
                <w:sz w:val="22"/>
                <w:szCs w:val="22"/>
              </w:rPr>
              <w:t>Sak 24/10</w:t>
            </w:r>
          </w:p>
        </w:tc>
        <w:tc>
          <w:tcPr>
            <w:tcW w:w="8620" w:type="dxa"/>
            <w:gridSpan w:val="3"/>
            <w:shd w:val="clear" w:color="auto" w:fill="auto"/>
            <w:hideMark/>
          </w:tcPr>
          <w:p w:rsidR="00AA2AF2" w:rsidRPr="008864E6" w:rsidRDefault="00C51BD0" w:rsidP="00C51BD0">
            <w:pPr>
              <w:rPr>
                <w:b/>
                <w:sz w:val="22"/>
                <w:szCs w:val="22"/>
              </w:rPr>
            </w:pPr>
            <w:r w:rsidRPr="008864E6">
              <w:rPr>
                <w:b/>
                <w:sz w:val="22"/>
                <w:szCs w:val="22"/>
              </w:rPr>
              <w:t>KD finansiert stipendiat i biosystematikk (mykologi)</w:t>
            </w:r>
          </w:p>
          <w:p w:rsidR="0017661D" w:rsidRDefault="00C51BD0" w:rsidP="0017661D">
            <w:pPr>
              <w:rPr>
                <w:sz w:val="24"/>
                <w:szCs w:val="24"/>
              </w:rPr>
            </w:pPr>
            <w:r w:rsidRPr="0070212D">
              <w:rPr>
                <w:sz w:val="24"/>
                <w:szCs w:val="24"/>
              </w:rPr>
              <w:t xml:space="preserve"> </w:t>
            </w:r>
            <w:r w:rsidR="0017661D">
              <w:rPr>
                <w:sz w:val="24"/>
                <w:szCs w:val="24"/>
              </w:rPr>
              <w:t xml:space="preserve">Uggerud har i forkant av møtet reist spørsmål om inhabilitet for ett av medlemmene i bedømmelseskomiteen. Mehlum undersøker dette opp mot gjeldende reglement. </w:t>
            </w:r>
          </w:p>
          <w:p w:rsidR="0017661D" w:rsidRPr="0070212D" w:rsidRDefault="0017661D" w:rsidP="00176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A2AF2" w:rsidRPr="0070212D" w:rsidTr="00A71AF3">
        <w:trPr>
          <w:gridBefore w:val="1"/>
          <w:wBefore w:w="34" w:type="dxa"/>
        </w:trPr>
        <w:tc>
          <w:tcPr>
            <w:tcW w:w="1689" w:type="dxa"/>
            <w:shd w:val="clear" w:color="auto" w:fill="auto"/>
            <w:hideMark/>
          </w:tcPr>
          <w:p w:rsidR="00AA2AF2" w:rsidRPr="0070212D" w:rsidRDefault="00AA2AF2" w:rsidP="00C51BD0">
            <w:pPr>
              <w:rPr>
                <w:sz w:val="24"/>
                <w:szCs w:val="24"/>
              </w:rPr>
            </w:pPr>
            <w:r w:rsidRPr="00AA2AF2">
              <w:rPr>
                <w:i/>
                <w:sz w:val="24"/>
                <w:szCs w:val="24"/>
              </w:rPr>
              <w:t>Vedtak:</w:t>
            </w:r>
          </w:p>
        </w:tc>
        <w:tc>
          <w:tcPr>
            <w:tcW w:w="8620" w:type="dxa"/>
            <w:gridSpan w:val="3"/>
            <w:shd w:val="clear" w:color="auto" w:fill="auto"/>
            <w:hideMark/>
          </w:tcPr>
          <w:p w:rsidR="00AA2AF2" w:rsidRDefault="0017661D" w:rsidP="0017661D">
            <w:pPr>
              <w:rPr>
                <w:i/>
                <w:sz w:val="24"/>
                <w:szCs w:val="24"/>
              </w:rPr>
            </w:pPr>
            <w:r w:rsidRPr="0017661D">
              <w:rPr>
                <w:i/>
                <w:sz w:val="24"/>
                <w:szCs w:val="24"/>
              </w:rPr>
              <w:t xml:space="preserve">Under forutsetning av at habilitetsregler ikke er overtrådt tilsettes den kandidaten som ledelsen innstilte.  </w:t>
            </w:r>
          </w:p>
          <w:p w:rsidR="00A006E7" w:rsidRDefault="00A006E7" w:rsidP="0017661D">
            <w:pPr>
              <w:rPr>
                <w:i/>
                <w:sz w:val="24"/>
                <w:szCs w:val="24"/>
              </w:rPr>
            </w:pPr>
          </w:p>
          <w:p w:rsidR="00A006E7" w:rsidRDefault="00A006E7" w:rsidP="0017661D">
            <w:pPr>
              <w:rPr>
                <w:i/>
                <w:sz w:val="24"/>
                <w:szCs w:val="24"/>
              </w:rPr>
            </w:pPr>
          </w:p>
          <w:p w:rsidR="00A006E7" w:rsidRDefault="00A006E7" w:rsidP="0017661D">
            <w:pPr>
              <w:rPr>
                <w:i/>
                <w:sz w:val="24"/>
                <w:szCs w:val="24"/>
              </w:rPr>
            </w:pPr>
          </w:p>
          <w:p w:rsidR="00A006E7" w:rsidRPr="0017661D" w:rsidRDefault="00A006E7" w:rsidP="0017661D">
            <w:pPr>
              <w:rPr>
                <w:i/>
                <w:sz w:val="24"/>
                <w:szCs w:val="24"/>
              </w:rPr>
            </w:pPr>
          </w:p>
        </w:tc>
      </w:tr>
      <w:tr w:rsidR="00C51BD0" w:rsidRPr="0070212D" w:rsidTr="00A71AF3">
        <w:trPr>
          <w:gridBefore w:val="1"/>
          <w:wBefore w:w="34" w:type="dxa"/>
        </w:trPr>
        <w:tc>
          <w:tcPr>
            <w:tcW w:w="1689" w:type="dxa"/>
            <w:shd w:val="clear" w:color="auto" w:fill="auto"/>
            <w:hideMark/>
          </w:tcPr>
          <w:p w:rsidR="00C51BD0" w:rsidRPr="0070212D" w:rsidRDefault="00C51BD0" w:rsidP="00C51BD0">
            <w:pPr>
              <w:rPr>
                <w:sz w:val="24"/>
                <w:szCs w:val="24"/>
              </w:rPr>
            </w:pPr>
            <w:r w:rsidRPr="008864E6">
              <w:rPr>
                <w:b/>
                <w:sz w:val="22"/>
                <w:szCs w:val="22"/>
              </w:rPr>
              <w:t>Sak 25/10</w:t>
            </w:r>
          </w:p>
        </w:tc>
        <w:tc>
          <w:tcPr>
            <w:tcW w:w="8620" w:type="dxa"/>
            <w:gridSpan w:val="3"/>
            <w:shd w:val="clear" w:color="auto" w:fill="auto"/>
            <w:hideMark/>
          </w:tcPr>
          <w:p w:rsidR="00C51BD0" w:rsidRDefault="00C51BD0" w:rsidP="00C51BD0">
            <w:pPr>
              <w:rPr>
                <w:sz w:val="24"/>
                <w:szCs w:val="24"/>
              </w:rPr>
            </w:pPr>
            <w:r w:rsidRPr="008864E6">
              <w:rPr>
                <w:b/>
                <w:sz w:val="22"/>
                <w:szCs w:val="22"/>
              </w:rPr>
              <w:t>KD finansiert stipendiat i biologi (botanikk</w:t>
            </w:r>
            <w:r w:rsidRPr="0070212D">
              <w:rPr>
                <w:sz w:val="24"/>
                <w:szCs w:val="24"/>
              </w:rPr>
              <w:t>)</w:t>
            </w:r>
          </w:p>
          <w:p w:rsidR="0017661D" w:rsidRPr="0070212D" w:rsidRDefault="00AA0813" w:rsidP="00C51B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 vises til saksfremlegget.</w:t>
            </w:r>
          </w:p>
        </w:tc>
      </w:tr>
      <w:tr w:rsidR="00AA2AF2" w:rsidRPr="0070212D" w:rsidTr="00A71AF3">
        <w:trPr>
          <w:gridBefore w:val="1"/>
          <w:wBefore w:w="34" w:type="dxa"/>
        </w:trPr>
        <w:tc>
          <w:tcPr>
            <w:tcW w:w="1689" w:type="dxa"/>
            <w:shd w:val="clear" w:color="auto" w:fill="auto"/>
            <w:hideMark/>
          </w:tcPr>
          <w:p w:rsidR="006A5ACB" w:rsidRDefault="006A5ACB" w:rsidP="00C51BD0">
            <w:pPr>
              <w:rPr>
                <w:i/>
                <w:sz w:val="24"/>
                <w:szCs w:val="24"/>
              </w:rPr>
            </w:pPr>
          </w:p>
          <w:p w:rsidR="00AA2AF2" w:rsidRPr="0070212D" w:rsidRDefault="00AA2AF2" w:rsidP="00C51BD0">
            <w:pPr>
              <w:rPr>
                <w:sz w:val="24"/>
                <w:szCs w:val="24"/>
              </w:rPr>
            </w:pPr>
            <w:r w:rsidRPr="00AA2AF2">
              <w:rPr>
                <w:i/>
                <w:sz w:val="24"/>
                <w:szCs w:val="24"/>
              </w:rPr>
              <w:t>Vedtak:</w:t>
            </w:r>
          </w:p>
        </w:tc>
        <w:tc>
          <w:tcPr>
            <w:tcW w:w="8620" w:type="dxa"/>
            <w:gridSpan w:val="3"/>
            <w:shd w:val="clear" w:color="auto" w:fill="auto"/>
            <w:hideMark/>
          </w:tcPr>
          <w:p w:rsidR="006A5ACB" w:rsidRDefault="006A5ACB" w:rsidP="00C51BD0">
            <w:pPr>
              <w:rPr>
                <w:i/>
                <w:sz w:val="24"/>
                <w:szCs w:val="24"/>
              </w:rPr>
            </w:pPr>
          </w:p>
          <w:p w:rsidR="00AA2AF2" w:rsidRDefault="00AA0813" w:rsidP="00C51BD0">
            <w:pPr>
              <w:rPr>
                <w:i/>
                <w:sz w:val="24"/>
                <w:szCs w:val="24"/>
              </w:rPr>
            </w:pPr>
            <w:r w:rsidRPr="00AA0813">
              <w:rPr>
                <w:i/>
                <w:sz w:val="24"/>
                <w:szCs w:val="24"/>
              </w:rPr>
              <w:t>Styret gir museumsdirektøren fullmakt til å foreta tilsettingen.</w:t>
            </w:r>
          </w:p>
          <w:p w:rsidR="00A006E7" w:rsidRPr="00AA0813" w:rsidRDefault="00A006E7" w:rsidP="00C51BD0">
            <w:pPr>
              <w:rPr>
                <w:i/>
                <w:sz w:val="24"/>
                <w:szCs w:val="24"/>
              </w:rPr>
            </w:pPr>
          </w:p>
        </w:tc>
      </w:tr>
      <w:tr w:rsidR="00C51BD0" w:rsidRPr="0070212D" w:rsidTr="00A71AF3">
        <w:trPr>
          <w:gridBefore w:val="1"/>
          <w:wBefore w:w="34" w:type="dxa"/>
        </w:trPr>
        <w:tc>
          <w:tcPr>
            <w:tcW w:w="1689" w:type="dxa"/>
            <w:shd w:val="clear" w:color="auto" w:fill="auto"/>
            <w:hideMark/>
          </w:tcPr>
          <w:p w:rsidR="00C51BD0" w:rsidRPr="0070212D" w:rsidRDefault="00C51BD0" w:rsidP="00C51BD0">
            <w:pPr>
              <w:rPr>
                <w:sz w:val="24"/>
                <w:szCs w:val="24"/>
              </w:rPr>
            </w:pPr>
            <w:r w:rsidRPr="008864E6">
              <w:rPr>
                <w:b/>
                <w:sz w:val="22"/>
                <w:szCs w:val="22"/>
              </w:rPr>
              <w:lastRenderedPageBreak/>
              <w:t>Sak 26/10</w:t>
            </w:r>
          </w:p>
        </w:tc>
        <w:tc>
          <w:tcPr>
            <w:tcW w:w="8620" w:type="dxa"/>
            <w:gridSpan w:val="3"/>
            <w:shd w:val="clear" w:color="auto" w:fill="auto"/>
            <w:hideMark/>
          </w:tcPr>
          <w:p w:rsidR="00C51BD0" w:rsidRPr="008864E6" w:rsidRDefault="00C51BD0" w:rsidP="00C51BD0">
            <w:pPr>
              <w:rPr>
                <w:b/>
                <w:sz w:val="22"/>
                <w:szCs w:val="22"/>
              </w:rPr>
            </w:pPr>
            <w:r w:rsidRPr="008864E6">
              <w:rPr>
                <w:b/>
                <w:sz w:val="22"/>
                <w:szCs w:val="22"/>
              </w:rPr>
              <w:t xml:space="preserve">NFR finansiert stipendiat i parasittologi </w:t>
            </w:r>
          </w:p>
          <w:p w:rsidR="00AA0813" w:rsidRDefault="00AA0813" w:rsidP="00C51B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 vises til saksfremlegget</w:t>
            </w:r>
          </w:p>
          <w:p w:rsidR="006A5ACB" w:rsidRPr="0070212D" w:rsidRDefault="006A5ACB" w:rsidP="00C51BD0">
            <w:pPr>
              <w:rPr>
                <w:sz w:val="24"/>
                <w:szCs w:val="24"/>
              </w:rPr>
            </w:pPr>
          </w:p>
        </w:tc>
      </w:tr>
      <w:tr w:rsidR="00AA0813" w:rsidRPr="0070212D" w:rsidTr="00A71AF3">
        <w:trPr>
          <w:gridBefore w:val="1"/>
          <w:wBefore w:w="34" w:type="dxa"/>
        </w:trPr>
        <w:tc>
          <w:tcPr>
            <w:tcW w:w="1689" w:type="dxa"/>
            <w:shd w:val="clear" w:color="auto" w:fill="auto"/>
            <w:hideMark/>
          </w:tcPr>
          <w:p w:rsidR="00AA0813" w:rsidRPr="00A006E7" w:rsidRDefault="00AA0813" w:rsidP="00C51BD0">
            <w:pPr>
              <w:rPr>
                <w:i/>
                <w:sz w:val="24"/>
                <w:szCs w:val="24"/>
              </w:rPr>
            </w:pPr>
            <w:r w:rsidRPr="00A006E7">
              <w:rPr>
                <w:i/>
                <w:sz w:val="24"/>
                <w:szCs w:val="24"/>
              </w:rPr>
              <w:t>Vedtak:</w:t>
            </w:r>
          </w:p>
        </w:tc>
        <w:tc>
          <w:tcPr>
            <w:tcW w:w="8620" w:type="dxa"/>
            <w:gridSpan w:val="3"/>
            <w:shd w:val="clear" w:color="auto" w:fill="auto"/>
            <w:hideMark/>
          </w:tcPr>
          <w:p w:rsidR="00AA0813" w:rsidRPr="0070212D" w:rsidRDefault="00AA0813" w:rsidP="00C51BD0">
            <w:pPr>
              <w:rPr>
                <w:sz w:val="24"/>
                <w:szCs w:val="24"/>
              </w:rPr>
            </w:pPr>
            <w:r w:rsidRPr="00AA0813">
              <w:rPr>
                <w:i/>
                <w:sz w:val="24"/>
                <w:szCs w:val="24"/>
              </w:rPr>
              <w:t>Styret gir museumsdirektøren fullmakt til å foreta tilsettingen.</w:t>
            </w:r>
          </w:p>
        </w:tc>
      </w:tr>
      <w:tr w:rsidR="00AA0813" w:rsidRPr="0070212D" w:rsidTr="00A71AF3">
        <w:trPr>
          <w:gridBefore w:val="1"/>
          <w:wBefore w:w="34" w:type="dxa"/>
        </w:trPr>
        <w:tc>
          <w:tcPr>
            <w:tcW w:w="1689" w:type="dxa"/>
            <w:shd w:val="clear" w:color="auto" w:fill="auto"/>
            <w:hideMark/>
          </w:tcPr>
          <w:p w:rsidR="00AA0813" w:rsidRPr="0070212D" w:rsidRDefault="00AA0813" w:rsidP="00C51BD0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gridSpan w:val="3"/>
            <w:shd w:val="clear" w:color="auto" w:fill="auto"/>
            <w:hideMark/>
          </w:tcPr>
          <w:p w:rsidR="00AA0813" w:rsidRPr="0070212D" w:rsidRDefault="00AA0813" w:rsidP="00C51BD0">
            <w:pPr>
              <w:rPr>
                <w:sz w:val="24"/>
                <w:szCs w:val="24"/>
              </w:rPr>
            </w:pPr>
          </w:p>
        </w:tc>
      </w:tr>
      <w:tr w:rsidR="00C51BD0" w:rsidRPr="0070212D" w:rsidTr="00A71AF3">
        <w:trPr>
          <w:gridBefore w:val="1"/>
          <w:wBefore w:w="34" w:type="dxa"/>
        </w:trPr>
        <w:tc>
          <w:tcPr>
            <w:tcW w:w="1689" w:type="dxa"/>
            <w:shd w:val="clear" w:color="auto" w:fill="auto"/>
            <w:hideMark/>
          </w:tcPr>
          <w:p w:rsidR="00C51BD0" w:rsidRPr="0070212D" w:rsidRDefault="00C51BD0" w:rsidP="00C51BD0">
            <w:pPr>
              <w:rPr>
                <w:sz w:val="24"/>
                <w:szCs w:val="24"/>
              </w:rPr>
            </w:pPr>
            <w:r w:rsidRPr="008864E6">
              <w:rPr>
                <w:b/>
                <w:sz w:val="22"/>
                <w:szCs w:val="22"/>
              </w:rPr>
              <w:t>Sak 27/10</w:t>
            </w:r>
          </w:p>
        </w:tc>
        <w:tc>
          <w:tcPr>
            <w:tcW w:w="8620" w:type="dxa"/>
            <w:gridSpan w:val="3"/>
            <w:shd w:val="clear" w:color="auto" w:fill="auto"/>
            <w:hideMark/>
          </w:tcPr>
          <w:p w:rsidR="00C51BD0" w:rsidRDefault="00C51BD0" w:rsidP="00C51BD0">
            <w:pPr>
              <w:rPr>
                <w:sz w:val="24"/>
                <w:szCs w:val="24"/>
              </w:rPr>
            </w:pPr>
            <w:r w:rsidRPr="008864E6">
              <w:rPr>
                <w:b/>
                <w:sz w:val="22"/>
                <w:szCs w:val="22"/>
              </w:rPr>
              <w:t>KD finansiert postdo</w:t>
            </w:r>
            <w:r w:rsidR="00AA0813" w:rsidRPr="008864E6">
              <w:rPr>
                <w:b/>
                <w:sz w:val="22"/>
                <w:szCs w:val="22"/>
              </w:rPr>
              <w:t>k</w:t>
            </w:r>
            <w:r w:rsidRPr="008864E6">
              <w:rPr>
                <w:b/>
                <w:sz w:val="22"/>
                <w:szCs w:val="22"/>
              </w:rPr>
              <w:t>tor i bio</w:t>
            </w:r>
            <w:r w:rsidR="00AA2AF2" w:rsidRPr="008864E6">
              <w:rPr>
                <w:b/>
                <w:sz w:val="22"/>
                <w:szCs w:val="22"/>
              </w:rPr>
              <w:t>statistikk</w:t>
            </w:r>
            <w:r w:rsidRPr="0070212D">
              <w:rPr>
                <w:sz w:val="24"/>
                <w:szCs w:val="24"/>
              </w:rPr>
              <w:t xml:space="preserve"> </w:t>
            </w:r>
          </w:p>
          <w:p w:rsidR="00AA0813" w:rsidRPr="0070212D" w:rsidRDefault="00AA0813" w:rsidP="00C51B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 vises til saksfremlegget.</w:t>
            </w:r>
          </w:p>
        </w:tc>
      </w:tr>
      <w:tr w:rsidR="00AA2AF2" w:rsidRPr="0070212D" w:rsidTr="00A71AF3">
        <w:trPr>
          <w:gridBefore w:val="1"/>
          <w:wBefore w:w="34" w:type="dxa"/>
        </w:trPr>
        <w:tc>
          <w:tcPr>
            <w:tcW w:w="1689" w:type="dxa"/>
            <w:shd w:val="clear" w:color="auto" w:fill="auto"/>
            <w:hideMark/>
          </w:tcPr>
          <w:p w:rsidR="006A5ACB" w:rsidRDefault="006A5ACB">
            <w:pPr>
              <w:rPr>
                <w:i/>
                <w:sz w:val="24"/>
                <w:szCs w:val="24"/>
              </w:rPr>
            </w:pPr>
          </w:p>
          <w:p w:rsidR="00AA2AF2" w:rsidRDefault="00AA2AF2">
            <w:r w:rsidRPr="00965720">
              <w:rPr>
                <w:i/>
                <w:sz w:val="24"/>
                <w:szCs w:val="24"/>
              </w:rPr>
              <w:t>Vedtak:</w:t>
            </w:r>
          </w:p>
        </w:tc>
        <w:tc>
          <w:tcPr>
            <w:tcW w:w="8620" w:type="dxa"/>
            <w:gridSpan w:val="3"/>
            <w:shd w:val="clear" w:color="auto" w:fill="auto"/>
            <w:hideMark/>
          </w:tcPr>
          <w:p w:rsidR="006A5ACB" w:rsidRDefault="006A5ACB">
            <w:pPr>
              <w:rPr>
                <w:i/>
                <w:sz w:val="24"/>
                <w:szCs w:val="24"/>
              </w:rPr>
            </w:pPr>
          </w:p>
          <w:p w:rsidR="00AA2AF2" w:rsidRDefault="00AA0813">
            <w:r w:rsidRPr="00AA0813">
              <w:rPr>
                <w:i/>
                <w:sz w:val="24"/>
                <w:szCs w:val="24"/>
              </w:rPr>
              <w:t>Johan Nylander tilbys stillingen som i postdoktor i biostatistikk</w:t>
            </w:r>
            <w:r>
              <w:t>.</w:t>
            </w:r>
          </w:p>
          <w:p w:rsidR="00AA0813" w:rsidRDefault="00AA0813"/>
        </w:tc>
      </w:tr>
      <w:tr w:rsidR="00C51BD0" w:rsidRPr="0070212D" w:rsidTr="00A71AF3">
        <w:trPr>
          <w:gridBefore w:val="1"/>
          <w:wBefore w:w="34" w:type="dxa"/>
        </w:trPr>
        <w:tc>
          <w:tcPr>
            <w:tcW w:w="1689" w:type="dxa"/>
            <w:shd w:val="clear" w:color="auto" w:fill="auto"/>
            <w:hideMark/>
          </w:tcPr>
          <w:p w:rsidR="00C51BD0" w:rsidRPr="0070212D" w:rsidRDefault="00C51BD0" w:rsidP="00C51BD0">
            <w:pPr>
              <w:rPr>
                <w:sz w:val="24"/>
                <w:szCs w:val="24"/>
              </w:rPr>
            </w:pPr>
            <w:r w:rsidRPr="00CB1F0A">
              <w:rPr>
                <w:b/>
                <w:sz w:val="22"/>
                <w:szCs w:val="22"/>
              </w:rPr>
              <w:t>Sak</w:t>
            </w:r>
            <w:r w:rsidRPr="0070212D">
              <w:rPr>
                <w:sz w:val="24"/>
                <w:szCs w:val="24"/>
              </w:rPr>
              <w:t xml:space="preserve"> </w:t>
            </w:r>
            <w:r w:rsidRPr="00CB1F0A">
              <w:rPr>
                <w:b/>
                <w:sz w:val="22"/>
                <w:szCs w:val="22"/>
              </w:rPr>
              <w:t>28/10</w:t>
            </w:r>
          </w:p>
        </w:tc>
        <w:tc>
          <w:tcPr>
            <w:tcW w:w="8620" w:type="dxa"/>
            <w:gridSpan w:val="3"/>
            <w:shd w:val="clear" w:color="auto" w:fill="auto"/>
            <w:hideMark/>
          </w:tcPr>
          <w:p w:rsidR="00C51BD0" w:rsidRPr="00CB1F0A" w:rsidRDefault="00C51BD0" w:rsidP="00C51BD0">
            <w:pPr>
              <w:rPr>
                <w:b/>
                <w:sz w:val="22"/>
                <w:szCs w:val="22"/>
              </w:rPr>
            </w:pPr>
            <w:r w:rsidRPr="00CB1F0A">
              <w:rPr>
                <w:b/>
                <w:sz w:val="22"/>
                <w:szCs w:val="22"/>
              </w:rPr>
              <w:t>Førsteamanuensis – leder forskerskolen</w:t>
            </w:r>
          </w:p>
          <w:p w:rsidR="00AA0813" w:rsidRPr="0070212D" w:rsidRDefault="00AA0813" w:rsidP="00C51B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 vises til saksfremlegget.</w:t>
            </w:r>
          </w:p>
        </w:tc>
      </w:tr>
      <w:tr w:rsidR="00AA2AF2" w:rsidRPr="0070212D" w:rsidTr="00A71AF3">
        <w:trPr>
          <w:gridBefore w:val="1"/>
          <w:wBefore w:w="34" w:type="dxa"/>
        </w:trPr>
        <w:tc>
          <w:tcPr>
            <w:tcW w:w="1689" w:type="dxa"/>
            <w:shd w:val="clear" w:color="auto" w:fill="auto"/>
            <w:hideMark/>
          </w:tcPr>
          <w:p w:rsidR="006A5ACB" w:rsidRDefault="006A5ACB" w:rsidP="00C51BD0">
            <w:pPr>
              <w:rPr>
                <w:i/>
                <w:sz w:val="24"/>
                <w:szCs w:val="24"/>
              </w:rPr>
            </w:pPr>
          </w:p>
          <w:p w:rsidR="00AA2AF2" w:rsidRPr="0070212D" w:rsidRDefault="00AA2AF2" w:rsidP="00C51BD0">
            <w:pPr>
              <w:rPr>
                <w:sz w:val="24"/>
                <w:szCs w:val="24"/>
              </w:rPr>
            </w:pPr>
            <w:r w:rsidRPr="00AA2AF2">
              <w:rPr>
                <w:i/>
                <w:sz w:val="24"/>
                <w:szCs w:val="24"/>
              </w:rPr>
              <w:t>Vedtak: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8620" w:type="dxa"/>
            <w:gridSpan w:val="3"/>
            <w:shd w:val="clear" w:color="auto" w:fill="auto"/>
            <w:hideMark/>
          </w:tcPr>
          <w:p w:rsidR="006A5ACB" w:rsidRDefault="006A5ACB" w:rsidP="00C51BD0">
            <w:pPr>
              <w:rPr>
                <w:i/>
                <w:sz w:val="24"/>
                <w:szCs w:val="24"/>
              </w:rPr>
            </w:pPr>
          </w:p>
          <w:p w:rsidR="00AA2AF2" w:rsidRPr="00A71AF3" w:rsidRDefault="00AA0813" w:rsidP="00C51BD0">
            <w:pPr>
              <w:rPr>
                <w:i/>
                <w:sz w:val="24"/>
                <w:szCs w:val="24"/>
              </w:rPr>
            </w:pPr>
            <w:r w:rsidRPr="00A71AF3">
              <w:rPr>
                <w:i/>
                <w:sz w:val="24"/>
                <w:szCs w:val="24"/>
              </w:rPr>
              <w:t>Magnus Popp tilbys stillingen som første</w:t>
            </w:r>
            <w:r w:rsidR="006A5ACB" w:rsidRPr="00A71AF3">
              <w:rPr>
                <w:i/>
                <w:sz w:val="24"/>
                <w:szCs w:val="24"/>
              </w:rPr>
              <w:t>amanuensis</w:t>
            </w:r>
            <w:r w:rsidR="006A5ACB">
              <w:rPr>
                <w:i/>
                <w:sz w:val="24"/>
                <w:szCs w:val="24"/>
              </w:rPr>
              <w:t xml:space="preserve"> </w:t>
            </w:r>
            <w:r w:rsidRPr="00A71AF3">
              <w:rPr>
                <w:i/>
                <w:sz w:val="24"/>
                <w:szCs w:val="24"/>
              </w:rPr>
              <w:t>-leder forskerskole. Hvis Popp ikke aksepterer, tilbys stillingen til Eirik Rindal.</w:t>
            </w:r>
          </w:p>
          <w:p w:rsidR="00AA0813" w:rsidRPr="0070212D" w:rsidRDefault="00AA0813" w:rsidP="00C51BD0">
            <w:pPr>
              <w:rPr>
                <w:sz w:val="24"/>
                <w:szCs w:val="24"/>
              </w:rPr>
            </w:pPr>
          </w:p>
        </w:tc>
      </w:tr>
      <w:tr w:rsidR="00C51BD0" w:rsidRPr="0070212D" w:rsidTr="00A71AF3">
        <w:trPr>
          <w:gridBefore w:val="1"/>
          <w:wBefore w:w="34" w:type="dxa"/>
        </w:trPr>
        <w:tc>
          <w:tcPr>
            <w:tcW w:w="1689" w:type="dxa"/>
            <w:shd w:val="clear" w:color="auto" w:fill="auto"/>
            <w:hideMark/>
          </w:tcPr>
          <w:p w:rsidR="00C51BD0" w:rsidRPr="0070212D" w:rsidRDefault="00C51BD0" w:rsidP="00C51BD0">
            <w:pPr>
              <w:rPr>
                <w:sz w:val="24"/>
                <w:szCs w:val="24"/>
              </w:rPr>
            </w:pPr>
            <w:r w:rsidRPr="00CB1F0A">
              <w:rPr>
                <w:b/>
                <w:sz w:val="22"/>
                <w:szCs w:val="22"/>
              </w:rPr>
              <w:t>Sak 29/10</w:t>
            </w:r>
            <w:r w:rsidRPr="007021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8620" w:type="dxa"/>
            <w:gridSpan w:val="3"/>
            <w:shd w:val="clear" w:color="auto" w:fill="auto"/>
            <w:hideMark/>
          </w:tcPr>
          <w:p w:rsidR="00C51BD0" w:rsidRDefault="001D650A" w:rsidP="00C51BD0">
            <w:pPr>
              <w:rPr>
                <w:sz w:val="24"/>
                <w:szCs w:val="24"/>
              </w:rPr>
            </w:pPr>
            <w:hyperlink r:id="rId13" w:tgtFrame="_top" w:history="1">
              <w:r w:rsidR="00C51BD0" w:rsidRPr="0070212D">
                <w:rPr>
                  <w:color w:val="0000FF"/>
                  <w:sz w:val="24"/>
                  <w:szCs w:val="24"/>
                  <w:u w:val="single"/>
                </w:rPr>
                <w:t>Kassasjon av særtrykksamlinger</w:t>
              </w:r>
            </w:hyperlink>
          </w:p>
          <w:p w:rsidR="00AA0813" w:rsidRDefault="00AA0813" w:rsidP="00C51B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Bjørlykke og Barstad orienterte</w:t>
            </w:r>
            <w:r w:rsidR="00A71AF3">
              <w:rPr>
                <w:sz w:val="24"/>
                <w:szCs w:val="24"/>
              </w:rPr>
              <w:t>, for øvrig vises til saksfremlegget.</w:t>
            </w:r>
            <w:r>
              <w:rPr>
                <w:sz w:val="24"/>
                <w:szCs w:val="24"/>
              </w:rPr>
              <w:t xml:space="preserve">. </w:t>
            </w:r>
          </w:p>
          <w:p w:rsidR="00AA0813" w:rsidRPr="0070212D" w:rsidRDefault="00AA0813" w:rsidP="00C51BD0">
            <w:pPr>
              <w:rPr>
                <w:sz w:val="24"/>
                <w:szCs w:val="24"/>
              </w:rPr>
            </w:pPr>
          </w:p>
        </w:tc>
      </w:tr>
      <w:tr w:rsidR="00AA0813" w:rsidRPr="00442456" w:rsidTr="00A71AF3">
        <w:trPr>
          <w:gridBefore w:val="1"/>
          <w:wBefore w:w="34" w:type="dxa"/>
        </w:trPr>
        <w:tc>
          <w:tcPr>
            <w:tcW w:w="1689" w:type="dxa"/>
            <w:shd w:val="clear" w:color="auto" w:fill="auto"/>
            <w:hideMark/>
          </w:tcPr>
          <w:p w:rsidR="00AA0813" w:rsidRPr="00442456" w:rsidRDefault="00AA0813" w:rsidP="00AA2AF2">
            <w:pPr>
              <w:rPr>
                <w:i/>
                <w:sz w:val="24"/>
                <w:szCs w:val="24"/>
              </w:rPr>
            </w:pPr>
            <w:r w:rsidRPr="00442456">
              <w:rPr>
                <w:i/>
                <w:sz w:val="24"/>
                <w:szCs w:val="24"/>
              </w:rPr>
              <w:t>Vedtak:</w:t>
            </w:r>
          </w:p>
        </w:tc>
        <w:tc>
          <w:tcPr>
            <w:tcW w:w="8620" w:type="dxa"/>
            <w:gridSpan w:val="3"/>
            <w:shd w:val="clear" w:color="auto" w:fill="auto"/>
            <w:hideMark/>
          </w:tcPr>
          <w:p w:rsidR="00AA0813" w:rsidRDefault="00AA0813" w:rsidP="00AA2AF2">
            <w:pPr>
              <w:rPr>
                <w:i/>
                <w:sz w:val="24"/>
                <w:szCs w:val="24"/>
              </w:rPr>
            </w:pPr>
            <w:r w:rsidRPr="00442456">
              <w:rPr>
                <w:i/>
                <w:sz w:val="24"/>
                <w:szCs w:val="24"/>
              </w:rPr>
              <w:t>Særtrykksamlinger som ikke lengre har verdi for NHMs virksomhet kasseres og det utarbeides kassasjonslister som beskriver innholdet i samlingene. Kassasjonslisten arkiveres. De tilsatte</w:t>
            </w:r>
            <w:r w:rsidR="00442456" w:rsidRPr="00442456">
              <w:rPr>
                <w:i/>
                <w:sz w:val="24"/>
                <w:szCs w:val="24"/>
              </w:rPr>
              <w:t xml:space="preserve"> og andre interesserte</w:t>
            </w:r>
            <w:r w:rsidRPr="00442456">
              <w:rPr>
                <w:i/>
                <w:sz w:val="24"/>
                <w:szCs w:val="24"/>
              </w:rPr>
              <w:t xml:space="preserve"> vil få anledning til å hente ut de særtrykk de ønsker før kassasjonen gjennomføres.</w:t>
            </w:r>
          </w:p>
          <w:p w:rsidR="00A006E7" w:rsidRPr="00442456" w:rsidRDefault="00A006E7" w:rsidP="00AA2AF2">
            <w:pPr>
              <w:rPr>
                <w:i/>
                <w:sz w:val="24"/>
                <w:szCs w:val="24"/>
              </w:rPr>
            </w:pPr>
          </w:p>
        </w:tc>
      </w:tr>
      <w:tr w:rsidR="00AA2AF2" w:rsidRPr="0070212D" w:rsidTr="00A71AF3">
        <w:trPr>
          <w:gridBefore w:val="1"/>
          <w:wBefore w:w="34" w:type="dxa"/>
        </w:trPr>
        <w:tc>
          <w:tcPr>
            <w:tcW w:w="1689" w:type="dxa"/>
            <w:shd w:val="clear" w:color="auto" w:fill="auto"/>
            <w:hideMark/>
          </w:tcPr>
          <w:p w:rsidR="00AA2AF2" w:rsidRPr="00CB1F0A" w:rsidRDefault="00AA2AF2" w:rsidP="00AA2AF2">
            <w:pPr>
              <w:rPr>
                <w:b/>
                <w:sz w:val="22"/>
                <w:szCs w:val="22"/>
              </w:rPr>
            </w:pPr>
            <w:r w:rsidRPr="00CB1F0A">
              <w:rPr>
                <w:b/>
                <w:sz w:val="22"/>
                <w:szCs w:val="22"/>
              </w:rPr>
              <w:t>Sak 30/10</w:t>
            </w:r>
          </w:p>
          <w:p w:rsidR="00AA2AF2" w:rsidRPr="0070212D" w:rsidRDefault="00AA2AF2" w:rsidP="00C51BD0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gridSpan w:val="3"/>
            <w:shd w:val="clear" w:color="auto" w:fill="auto"/>
            <w:hideMark/>
          </w:tcPr>
          <w:p w:rsidR="00AA2AF2" w:rsidRPr="00CB1F0A" w:rsidRDefault="00442456" w:rsidP="00AA2AF2">
            <w:pPr>
              <w:rPr>
                <w:b/>
                <w:sz w:val="22"/>
                <w:szCs w:val="22"/>
              </w:rPr>
            </w:pPr>
            <w:r w:rsidRPr="00CB1F0A">
              <w:rPr>
                <w:b/>
                <w:sz w:val="22"/>
                <w:szCs w:val="22"/>
              </w:rPr>
              <w:t>Personlig o</w:t>
            </w:r>
            <w:r w:rsidR="00AA2AF2" w:rsidRPr="00CB1F0A">
              <w:rPr>
                <w:b/>
                <w:sz w:val="22"/>
                <w:szCs w:val="22"/>
              </w:rPr>
              <w:t>pprykk til professor</w:t>
            </w:r>
            <w:r w:rsidRPr="00CB1F0A">
              <w:rPr>
                <w:b/>
                <w:sz w:val="22"/>
                <w:szCs w:val="22"/>
              </w:rPr>
              <w:t xml:space="preserve"> etter kompetanse innenfor fagområdet</w:t>
            </w:r>
          </w:p>
          <w:p w:rsidR="00AA2AF2" w:rsidRPr="0070212D" w:rsidRDefault="00AA2AF2" w:rsidP="00C51BD0">
            <w:pPr>
              <w:rPr>
                <w:sz w:val="24"/>
                <w:szCs w:val="24"/>
              </w:rPr>
            </w:pPr>
          </w:p>
        </w:tc>
      </w:tr>
      <w:tr w:rsidR="00AA2AF2" w:rsidRPr="008864E6" w:rsidTr="00A71AF3">
        <w:trPr>
          <w:gridBefore w:val="1"/>
          <w:wBefore w:w="34" w:type="dxa"/>
        </w:trPr>
        <w:tc>
          <w:tcPr>
            <w:tcW w:w="1689" w:type="dxa"/>
            <w:shd w:val="clear" w:color="auto" w:fill="auto"/>
            <w:hideMark/>
          </w:tcPr>
          <w:p w:rsidR="00AA2AF2" w:rsidRPr="008864E6" w:rsidRDefault="00AA2AF2" w:rsidP="00C51BD0">
            <w:pPr>
              <w:rPr>
                <w:i/>
                <w:sz w:val="24"/>
                <w:szCs w:val="24"/>
              </w:rPr>
            </w:pPr>
            <w:r w:rsidRPr="008864E6">
              <w:rPr>
                <w:i/>
                <w:sz w:val="24"/>
                <w:szCs w:val="24"/>
              </w:rPr>
              <w:t>Vedtak:</w:t>
            </w:r>
          </w:p>
        </w:tc>
        <w:tc>
          <w:tcPr>
            <w:tcW w:w="8620" w:type="dxa"/>
            <w:gridSpan w:val="3"/>
            <w:shd w:val="clear" w:color="auto" w:fill="auto"/>
            <w:hideMark/>
          </w:tcPr>
          <w:p w:rsidR="00AA2AF2" w:rsidRDefault="00442456" w:rsidP="00C51BD0">
            <w:pPr>
              <w:rPr>
                <w:i/>
                <w:sz w:val="24"/>
                <w:szCs w:val="24"/>
              </w:rPr>
            </w:pPr>
            <w:r w:rsidRPr="008864E6">
              <w:rPr>
                <w:i/>
                <w:sz w:val="24"/>
                <w:szCs w:val="24"/>
              </w:rPr>
              <w:t>NHMs styret tildeler Hans Arne Nakrem opprykk til professor innen fagområdet paleontologi/stratigrafi. Det forutsettes at Nakrem har pedagogisk basiskompetanse eller skaffer seg denne kompetansen i løpet av en toårsperiode.</w:t>
            </w:r>
          </w:p>
          <w:p w:rsidR="00A71AF3" w:rsidRPr="008864E6" w:rsidRDefault="00A71AF3" w:rsidP="00C51BD0">
            <w:pPr>
              <w:rPr>
                <w:i/>
                <w:sz w:val="24"/>
                <w:szCs w:val="24"/>
              </w:rPr>
            </w:pPr>
          </w:p>
        </w:tc>
      </w:tr>
      <w:tr w:rsidR="00C51BD0" w:rsidRPr="0070212D" w:rsidTr="00A71AF3">
        <w:trPr>
          <w:gridBefore w:val="1"/>
          <w:wBefore w:w="34" w:type="dxa"/>
        </w:trPr>
        <w:tc>
          <w:tcPr>
            <w:tcW w:w="1689" w:type="dxa"/>
            <w:shd w:val="clear" w:color="auto" w:fill="auto"/>
            <w:hideMark/>
          </w:tcPr>
          <w:p w:rsidR="00AA2AF2" w:rsidRPr="0070212D" w:rsidRDefault="00AA2AF2" w:rsidP="00C51BD0">
            <w:pPr>
              <w:rPr>
                <w:sz w:val="24"/>
                <w:szCs w:val="24"/>
              </w:rPr>
            </w:pPr>
            <w:r w:rsidRPr="00CB1F0A">
              <w:rPr>
                <w:b/>
                <w:sz w:val="22"/>
                <w:szCs w:val="22"/>
              </w:rPr>
              <w:t>Sak 31/10</w:t>
            </w:r>
          </w:p>
        </w:tc>
        <w:tc>
          <w:tcPr>
            <w:tcW w:w="8620" w:type="dxa"/>
            <w:gridSpan w:val="3"/>
            <w:shd w:val="clear" w:color="auto" w:fill="auto"/>
            <w:hideMark/>
          </w:tcPr>
          <w:p w:rsidR="00C51BD0" w:rsidRDefault="00C51BD0" w:rsidP="00C51BD0">
            <w:pPr>
              <w:rPr>
                <w:sz w:val="24"/>
                <w:szCs w:val="24"/>
              </w:rPr>
            </w:pPr>
            <w:r w:rsidRPr="00CB1F0A">
              <w:rPr>
                <w:b/>
                <w:sz w:val="22"/>
                <w:szCs w:val="22"/>
              </w:rPr>
              <w:t>Eventuelt</w:t>
            </w:r>
          </w:p>
          <w:p w:rsidR="00442456" w:rsidRDefault="00442456" w:rsidP="00C51BD0">
            <w:pPr>
              <w:rPr>
                <w:sz w:val="24"/>
                <w:szCs w:val="24"/>
              </w:rPr>
            </w:pPr>
          </w:p>
          <w:p w:rsidR="00442456" w:rsidRDefault="00442456" w:rsidP="00C51B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Bjørlykke orienterte på oppfordring fra Forbord at NGU og NHM skal inngå en samarbeidsavtale om blant annet deler samlingsansvar.</w:t>
            </w:r>
          </w:p>
          <w:p w:rsidR="00442456" w:rsidRDefault="00442456" w:rsidP="00C51BD0">
            <w:pPr>
              <w:rPr>
                <w:sz w:val="24"/>
                <w:szCs w:val="24"/>
              </w:rPr>
            </w:pPr>
          </w:p>
          <w:p w:rsidR="00442456" w:rsidRDefault="00442456" w:rsidP="00C51B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Bjorå uttrykte bekymring for den store ubalansen mellom antall kvinner og menn i vitenskapelige stillinger ved NHM. Styret ba på bakgrunn av dette administrasjonen om </w:t>
            </w:r>
            <w:r w:rsidR="00070F7C">
              <w:rPr>
                <w:sz w:val="24"/>
                <w:szCs w:val="24"/>
              </w:rPr>
              <w:t xml:space="preserve">å utarbeide et underlag for senere styrebehandling. </w:t>
            </w:r>
          </w:p>
          <w:p w:rsidR="00AA2AF2" w:rsidRPr="0070212D" w:rsidRDefault="00AA2AF2" w:rsidP="00C51BD0">
            <w:pPr>
              <w:rPr>
                <w:sz w:val="24"/>
                <w:szCs w:val="24"/>
              </w:rPr>
            </w:pPr>
          </w:p>
        </w:tc>
      </w:tr>
      <w:tr w:rsidR="00AA2AF2" w:rsidRPr="000B1D64" w:rsidTr="00AA2AF2">
        <w:tblPrEx>
          <w:tblLook w:val="04A0"/>
        </w:tblPrEx>
        <w:trPr>
          <w:gridAfter w:val="1"/>
          <w:wAfter w:w="74" w:type="dxa"/>
        </w:trPr>
        <w:tc>
          <w:tcPr>
            <w:tcW w:w="1864" w:type="dxa"/>
            <w:gridSpan w:val="3"/>
            <w:shd w:val="clear" w:color="auto" w:fill="auto"/>
          </w:tcPr>
          <w:p w:rsidR="00AA2AF2" w:rsidRDefault="00AA2AF2" w:rsidP="00AA2AF2">
            <w:pPr>
              <w:rPr>
                <w:b/>
                <w:sz w:val="22"/>
                <w:szCs w:val="22"/>
              </w:rPr>
            </w:pPr>
          </w:p>
          <w:p w:rsidR="00AA2AF2" w:rsidRPr="00AA2AF2" w:rsidRDefault="00AA2AF2" w:rsidP="00AA2AF2">
            <w:pPr>
              <w:rPr>
                <w:i/>
                <w:sz w:val="22"/>
                <w:szCs w:val="22"/>
              </w:rPr>
            </w:pPr>
            <w:r w:rsidRPr="00AA2AF2">
              <w:rPr>
                <w:i/>
                <w:sz w:val="22"/>
                <w:szCs w:val="22"/>
              </w:rPr>
              <w:t>Orienteringssaker</w:t>
            </w:r>
          </w:p>
          <w:p w:rsidR="00AA2AF2" w:rsidRDefault="00AA2AF2" w:rsidP="00AA2AF2">
            <w:pPr>
              <w:rPr>
                <w:b/>
                <w:sz w:val="22"/>
                <w:szCs w:val="22"/>
              </w:rPr>
            </w:pPr>
          </w:p>
          <w:p w:rsidR="00AA2AF2" w:rsidRDefault="00AA2AF2" w:rsidP="00AA2AF2">
            <w:pPr>
              <w:rPr>
                <w:b/>
                <w:sz w:val="22"/>
                <w:szCs w:val="22"/>
              </w:rPr>
            </w:pPr>
          </w:p>
          <w:p w:rsidR="00AA2AF2" w:rsidRPr="00CB1F0A" w:rsidRDefault="00AA2AF2" w:rsidP="00AA2AF2">
            <w:pPr>
              <w:rPr>
                <w:b/>
                <w:sz w:val="22"/>
                <w:szCs w:val="22"/>
              </w:rPr>
            </w:pPr>
            <w:r w:rsidRPr="00CB1F0A">
              <w:rPr>
                <w:b/>
                <w:sz w:val="22"/>
                <w:szCs w:val="22"/>
              </w:rPr>
              <w:t>O-sak 14/10</w:t>
            </w:r>
          </w:p>
        </w:tc>
        <w:tc>
          <w:tcPr>
            <w:tcW w:w="8405" w:type="dxa"/>
            <w:shd w:val="clear" w:color="auto" w:fill="auto"/>
          </w:tcPr>
          <w:p w:rsidR="00AA2AF2" w:rsidRDefault="00AA2AF2" w:rsidP="00AA2AF2">
            <w:pPr>
              <w:rPr>
                <w:sz w:val="22"/>
                <w:szCs w:val="22"/>
              </w:rPr>
            </w:pPr>
          </w:p>
          <w:p w:rsidR="00AA2AF2" w:rsidRDefault="00AA2AF2" w:rsidP="00AA2AF2">
            <w:pPr>
              <w:rPr>
                <w:sz w:val="22"/>
                <w:szCs w:val="22"/>
              </w:rPr>
            </w:pPr>
          </w:p>
          <w:p w:rsidR="00AA2AF2" w:rsidRDefault="00AA2AF2" w:rsidP="00AA2AF2">
            <w:pPr>
              <w:rPr>
                <w:sz w:val="22"/>
                <w:szCs w:val="22"/>
              </w:rPr>
            </w:pPr>
          </w:p>
          <w:p w:rsidR="00AA2AF2" w:rsidRDefault="00AA2AF2" w:rsidP="00AA2AF2">
            <w:pPr>
              <w:rPr>
                <w:sz w:val="22"/>
                <w:szCs w:val="22"/>
              </w:rPr>
            </w:pPr>
          </w:p>
          <w:p w:rsidR="00AA2AF2" w:rsidRPr="00CB1F0A" w:rsidRDefault="00AA2AF2" w:rsidP="00AA2AF2">
            <w:pPr>
              <w:rPr>
                <w:b/>
                <w:sz w:val="22"/>
                <w:szCs w:val="22"/>
              </w:rPr>
            </w:pPr>
            <w:r w:rsidRPr="00CB1F0A">
              <w:rPr>
                <w:b/>
                <w:sz w:val="22"/>
                <w:szCs w:val="22"/>
              </w:rPr>
              <w:t>Budsjett 2011 – skisse</w:t>
            </w:r>
          </w:p>
          <w:p w:rsidR="00AA2AF2" w:rsidRDefault="00070F7C" w:rsidP="00070F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Bjørlykke ga en kort orientering om rammer for neste år. </w:t>
            </w:r>
            <w:r w:rsidR="00CB1F0A">
              <w:rPr>
                <w:sz w:val="22"/>
                <w:szCs w:val="22"/>
              </w:rPr>
              <w:t>Arbeidet med en 5-års finansieringsplan for å avhjelpe de største utfordringene innen samlingsforvaltning og nye utstillinger</w:t>
            </w:r>
            <w:r w:rsidR="00A71AF3">
              <w:rPr>
                <w:sz w:val="22"/>
                <w:szCs w:val="22"/>
              </w:rPr>
              <w:t xml:space="preserve">, </w:t>
            </w:r>
            <w:r w:rsidR="00CB1F0A">
              <w:rPr>
                <w:sz w:val="22"/>
                <w:szCs w:val="22"/>
              </w:rPr>
              <w:t xml:space="preserve"> har resultert i økte rammer for neste år.   </w:t>
            </w:r>
          </w:p>
          <w:p w:rsidR="00070F7C" w:rsidRPr="000B1D64" w:rsidRDefault="00070F7C" w:rsidP="00070F7C">
            <w:pPr>
              <w:rPr>
                <w:sz w:val="22"/>
                <w:szCs w:val="22"/>
              </w:rPr>
            </w:pPr>
          </w:p>
        </w:tc>
      </w:tr>
      <w:tr w:rsidR="00AA2AF2" w:rsidRPr="000B1D64" w:rsidTr="00AA2AF2">
        <w:tblPrEx>
          <w:tblLook w:val="04A0"/>
        </w:tblPrEx>
        <w:trPr>
          <w:gridAfter w:val="1"/>
          <w:wAfter w:w="74" w:type="dxa"/>
        </w:trPr>
        <w:tc>
          <w:tcPr>
            <w:tcW w:w="1864" w:type="dxa"/>
            <w:gridSpan w:val="3"/>
            <w:shd w:val="clear" w:color="auto" w:fill="auto"/>
          </w:tcPr>
          <w:p w:rsidR="00AA2AF2" w:rsidRPr="00CB1F0A" w:rsidRDefault="00AA2AF2" w:rsidP="00AA2AF2">
            <w:pPr>
              <w:rPr>
                <w:b/>
                <w:sz w:val="22"/>
                <w:szCs w:val="22"/>
              </w:rPr>
            </w:pPr>
            <w:r w:rsidRPr="00CB1F0A">
              <w:rPr>
                <w:b/>
                <w:sz w:val="22"/>
                <w:szCs w:val="22"/>
              </w:rPr>
              <w:t>O-sak 15/10</w:t>
            </w:r>
          </w:p>
        </w:tc>
        <w:tc>
          <w:tcPr>
            <w:tcW w:w="8405" w:type="dxa"/>
            <w:shd w:val="clear" w:color="auto" w:fill="auto"/>
          </w:tcPr>
          <w:p w:rsidR="00AA2AF2" w:rsidRPr="00CB1F0A" w:rsidRDefault="00AA2AF2" w:rsidP="00AA2AF2">
            <w:pPr>
              <w:rPr>
                <w:b/>
                <w:sz w:val="22"/>
                <w:szCs w:val="22"/>
              </w:rPr>
            </w:pPr>
            <w:r w:rsidRPr="00CB1F0A">
              <w:rPr>
                <w:b/>
                <w:sz w:val="22"/>
                <w:szCs w:val="22"/>
              </w:rPr>
              <w:t>Veksthuset ”Oase 60</w:t>
            </w:r>
            <w:r w:rsidRPr="00CB1F0A">
              <w:rPr>
                <w:b/>
                <w:sz w:val="22"/>
                <w:szCs w:val="22"/>
                <w:vertAlign w:val="superscript"/>
              </w:rPr>
              <w:t>o</w:t>
            </w:r>
            <w:r w:rsidRPr="00CB1F0A">
              <w:rPr>
                <w:b/>
                <w:sz w:val="22"/>
                <w:szCs w:val="22"/>
              </w:rPr>
              <w:t xml:space="preserve"> N”  </w:t>
            </w:r>
          </w:p>
          <w:p w:rsidR="00070F7C" w:rsidRDefault="00070F7C" w:rsidP="00AA2A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Bjørlykke ga en kort orientering om status. Prosjektet er i rute og det er håp å få det med i statsbudsjett</w:t>
            </w:r>
            <w:r w:rsidR="00CB1F0A">
              <w:rPr>
                <w:sz w:val="22"/>
                <w:szCs w:val="22"/>
              </w:rPr>
              <w:t>et</w:t>
            </w:r>
            <w:r>
              <w:rPr>
                <w:sz w:val="22"/>
                <w:szCs w:val="22"/>
              </w:rPr>
              <w:t xml:space="preserve"> for 2011.</w:t>
            </w:r>
          </w:p>
          <w:p w:rsidR="00AA2AF2" w:rsidRPr="000B1D64" w:rsidRDefault="00AA2AF2" w:rsidP="00AA2AF2">
            <w:pPr>
              <w:rPr>
                <w:sz w:val="22"/>
                <w:szCs w:val="22"/>
              </w:rPr>
            </w:pPr>
          </w:p>
        </w:tc>
      </w:tr>
      <w:tr w:rsidR="00AA2AF2" w:rsidRPr="000B1D64" w:rsidTr="00AA2AF2">
        <w:tblPrEx>
          <w:tblLook w:val="04A0"/>
        </w:tblPrEx>
        <w:trPr>
          <w:gridAfter w:val="1"/>
          <w:wAfter w:w="74" w:type="dxa"/>
        </w:trPr>
        <w:tc>
          <w:tcPr>
            <w:tcW w:w="1864" w:type="dxa"/>
            <w:gridSpan w:val="3"/>
            <w:shd w:val="clear" w:color="auto" w:fill="auto"/>
          </w:tcPr>
          <w:p w:rsidR="00AA2AF2" w:rsidRPr="00643DBD" w:rsidRDefault="00AA2AF2" w:rsidP="00AA2AF2">
            <w:pPr>
              <w:rPr>
                <w:sz w:val="22"/>
                <w:szCs w:val="22"/>
              </w:rPr>
            </w:pPr>
            <w:r w:rsidRPr="00CB1F0A">
              <w:rPr>
                <w:b/>
                <w:sz w:val="22"/>
                <w:szCs w:val="22"/>
              </w:rPr>
              <w:lastRenderedPageBreak/>
              <w:t>O-sak 16/10</w:t>
            </w:r>
          </w:p>
        </w:tc>
        <w:tc>
          <w:tcPr>
            <w:tcW w:w="8405" w:type="dxa"/>
            <w:shd w:val="clear" w:color="auto" w:fill="auto"/>
          </w:tcPr>
          <w:p w:rsidR="00AA2AF2" w:rsidRPr="00CB1F0A" w:rsidRDefault="00AA2AF2" w:rsidP="00AA2AF2">
            <w:pPr>
              <w:rPr>
                <w:b/>
                <w:sz w:val="22"/>
                <w:szCs w:val="22"/>
              </w:rPr>
            </w:pPr>
            <w:r w:rsidRPr="00CB1F0A">
              <w:rPr>
                <w:b/>
                <w:sz w:val="22"/>
                <w:szCs w:val="22"/>
              </w:rPr>
              <w:t xml:space="preserve">Nytt samlingsbygg - Brøggersenteret </w:t>
            </w:r>
          </w:p>
          <w:p w:rsidR="00070F7C" w:rsidRDefault="00CB1F0A" w:rsidP="00AA2A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KD</w:t>
            </w:r>
            <w:r w:rsidR="00070F7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utreder nødvendigheten av å utføre en KS1 analyse. </w:t>
            </w:r>
          </w:p>
          <w:p w:rsidR="00AA2AF2" w:rsidRPr="000B1D64" w:rsidRDefault="00AA2AF2" w:rsidP="00AA2AF2">
            <w:pPr>
              <w:rPr>
                <w:sz w:val="22"/>
                <w:szCs w:val="22"/>
              </w:rPr>
            </w:pPr>
          </w:p>
        </w:tc>
      </w:tr>
      <w:tr w:rsidR="00AA2AF2" w:rsidRPr="000B1D64" w:rsidTr="00AA2AF2">
        <w:tblPrEx>
          <w:tblLook w:val="04A0"/>
        </w:tblPrEx>
        <w:trPr>
          <w:gridAfter w:val="1"/>
          <w:wAfter w:w="74" w:type="dxa"/>
        </w:trPr>
        <w:tc>
          <w:tcPr>
            <w:tcW w:w="1864" w:type="dxa"/>
            <w:gridSpan w:val="3"/>
            <w:shd w:val="clear" w:color="auto" w:fill="auto"/>
          </w:tcPr>
          <w:p w:rsidR="00AA2AF2" w:rsidRPr="00643DBD" w:rsidRDefault="00AA2AF2" w:rsidP="00AA2AF2">
            <w:pPr>
              <w:rPr>
                <w:sz w:val="22"/>
                <w:szCs w:val="22"/>
              </w:rPr>
            </w:pPr>
            <w:r w:rsidRPr="00CB1F0A">
              <w:rPr>
                <w:b/>
                <w:sz w:val="22"/>
                <w:szCs w:val="22"/>
              </w:rPr>
              <w:t>O-sak 17/10</w:t>
            </w:r>
          </w:p>
        </w:tc>
        <w:tc>
          <w:tcPr>
            <w:tcW w:w="8405" w:type="dxa"/>
            <w:shd w:val="clear" w:color="auto" w:fill="auto"/>
          </w:tcPr>
          <w:p w:rsidR="00AA2AF2" w:rsidRPr="00CB1F0A" w:rsidRDefault="00AA2AF2" w:rsidP="00AA2AF2">
            <w:pPr>
              <w:rPr>
                <w:b/>
                <w:sz w:val="22"/>
                <w:szCs w:val="22"/>
              </w:rPr>
            </w:pPr>
            <w:r w:rsidRPr="00CB1F0A">
              <w:rPr>
                <w:b/>
                <w:sz w:val="22"/>
                <w:szCs w:val="22"/>
              </w:rPr>
              <w:t>Oppgradering av de faste utstillingene</w:t>
            </w:r>
          </w:p>
          <w:p w:rsidR="00CB1F0A" w:rsidRPr="000B1D64" w:rsidRDefault="00A71AF3" w:rsidP="006A5A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 a</w:t>
            </w:r>
            <w:r w:rsidR="00CB1F0A">
              <w:rPr>
                <w:sz w:val="22"/>
                <w:szCs w:val="22"/>
              </w:rPr>
              <w:t>rkitektfirma er engasjert for å utarbeide en skisse for utstillinger på Zoologisk museum. Det foreligger allerede tegninger for å omgjøre temporær utstillingssal samt dagens auditorium til et mer hensiktsmessig auditorium. På spørsmål fra Finnanger redegjorde Bjørlykke for alternativ</w:t>
            </w:r>
            <w:r w:rsidR="006A5ACB">
              <w:rPr>
                <w:sz w:val="22"/>
                <w:szCs w:val="22"/>
              </w:rPr>
              <w:t xml:space="preserve"> </w:t>
            </w:r>
            <w:r w:rsidR="00CB1F0A">
              <w:rPr>
                <w:sz w:val="22"/>
                <w:szCs w:val="22"/>
              </w:rPr>
              <w:t xml:space="preserve"> midlertidig plassering av temporære utstillinger. </w:t>
            </w:r>
          </w:p>
        </w:tc>
      </w:tr>
    </w:tbl>
    <w:p w:rsidR="00575358" w:rsidRPr="00AD7FA2" w:rsidRDefault="00575358" w:rsidP="009E5179">
      <w:pPr>
        <w:rPr>
          <w:b/>
          <w:sz w:val="22"/>
          <w:szCs w:val="22"/>
        </w:rPr>
      </w:pPr>
    </w:p>
    <w:p w:rsidR="00575358" w:rsidRPr="00AD7FA2" w:rsidRDefault="00575358" w:rsidP="009E5179">
      <w:pPr>
        <w:rPr>
          <w:b/>
          <w:sz w:val="22"/>
          <w:szCs w:val="22"/>
        </w:rPr>
      </w:pPr>
    </w:p>
    <w:p w:rsidR="00EE06BA" w:rsidRPr="00CE40F4" w:rsidRDefault="00575358" w:rsidP="009E5179">
      <w:pPr>
        <w:rPr>
          <w:b/>
          <w:sz w:val="22"/>
          <w:szCs w:val="22"/>
        </w:rPr>
      </w:pPr>
      <w:r w:rsidRPr="00AD7FA2">
        <w:rPr>
          <w:b/>
          <w:sz w:val="22"/>
          <w:szCs w:val="22"/>
        </w:rPr>
        <w:t>Neste styremøte er 2</w:t>
      </w:r>
      <w:r w:rsidR="00C16662">
        <w:rPr>
          <w:b/>
          <w:sz w:val="22"/>
          <w:szCs w:val="22"/>
        </w:rPr>
        <w:t>5</w:t>
      </w:r>
      <w:r w:rsidRPr="00AD7FA2">
        <w:rPr>
          <w:b/>
          <w:sz w:val="22"/>
          <w:szCs w:val="22"/>
        </w:rPr>
        <w:t>/</w:t>
      </w:r>
      <w:r w:rsidR="00C16662">
        <w:rPr>
          <w:b/>
          <w:sz w:val="22"/>
          <w:szCs w:val="22"/>
        </w:rPr>
        <w:t>11</w:t>
      </w:r>
      <w:r w:rsidRPr="00AD7FA2">
        <w:rPr>
          <w:b/>
          <w:sz w:val="22"/>
          <w:szCs w:val="22"/>
        </w:rPr>
        <w:t xml:space="preserve"> kl. 9:00 - 13:00</w:t>
      </w:r>
      <w:r w:rsidRPr="00AD7FA2">
        <w:rPr>
          <w:sz w:val="22"/>
          <w:szCs w:val="22"/>
        </w:rPr>
        <w:t xml:space="preserve">, </w:t>
      </w:r>
      <w:r w:rsidR="00C16662">
        <w:rPr>
          <w:b/>
          <w:sz w:val="22"/>
          <w:szCs w:val="22"/>
        </w:rPr>
        <w:t>sted oppgis senere</w:t>
      </w:r>
      <w:r w:rsidRPr="00AD7FA2">
        <w:rPr>
          <w:b/>
          <w:sz w:val="22"/>
          <w:szCs w:val="22"/>
        </w:rPr>
        <w:br/>
      </w:r>
      <w:r w:rsidR="0059313C">
        <w:rPr>
          <w:b/>
          <w:sz w:val="22"/>
          <w:szCs w:val="22"/>
        </w:rPr>
        <w:tab/>
      </w:r>
      <w:r w:rsidR="0059313C">
        <w:rPr>
          <w:b/>
          <w:sz w:val="22"/>
          <w:szCs w:val="22"/>
        </w:rPr>
        <w:tab/>
      </w:r>
    </w:p>
    <w:sectPr w:rsidR="00EE06BA" w:rsidRPr="00CE40F4" w:rsidSect="00303FBA">
      <w:footerReference w:type="even" r:id="rId14"/>
      <w:footerReference w:type="default" r:id="rId15"/>
      <w:headerReference w:type="first" r:id="rId16"/>
      <w:footerReference w:type="first" r:id="rId17"/>
      <w:pgSz w:w="11907" w:h="16840"/>
      <w:pgMar w:top="680" w:right="680" w:bottom="2000" w:left="1134" w:header="680" w:footer="680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AF3" w:rsidRDefault="00A71AF3">
      <w:r>
        <w:separator/>
      </w:r>
    </w:p>
  </w:endnote>
  <w:endnote w:type="continuationSeparator" w:id="0">
    <w:p w:rsidR="00A71AF3" w:rsidRDefault="00A71A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corde BE Regular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AF3" w:rsidRDefault="001D650A" w:rsidP="00303F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71AF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1AF3" w:rsidRDefault="00A71AF3" w:rsidP="006D7E7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AF3" w:rsidRDefault="001D650A" w:rsidP="003C35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71A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0F5E">
      <w:rPr>
        <w:rStyle w:val="PageNumber"/>
        <w:noProof/>
      </w:rPr>
      <w:t>2</w:t>
    </w:r>
    <w:r>
      <w:rPr>
        <w:rStyle w:val="PageNumber"/>
      </w:rPr>
      <w:fldChar w:fldCharType="end"/>
    </w:r>
  </w:p>
  <w:p w:rsidR="00A71AF3" w:rsidRPr="0062304A" w:rsidRDefault="00A71AF3" w:rsidP="006D7E77">
    <w:pPr>
      <w:pStyle w:val="Footer"/>
      <w:ind w:right="360"/>
      <w:rPr>
        <w:b/>
        <w:sz w:val="24"/>
        <w:szCs w:val="28"/>
      </w:rPr>
    </w:pPr>
    <w:r w:rsidRPr="0062304A">
      <w:rPr>
        <w:b/>
        <w:sz w:val="24"/>
        <w:szCs w:val="28"/>
      </w:rPr>
      <w:t>Naturhistorisk museum</w:t>
    </w:r>
  </w:p>
  <w:p w:rsidR="00A71AF3" w:rsidRPr="00303FBA" w:rsidRDefault="00A71AF3" w:rsidP="00F7020E">
    <w:pPr>
      <w:pStyle w:val="Footer"/>
      <w:rPr>
        <w:i/>
        <w:sz w:val="24"/>
        <w:szCs w:val="24"/>
      </w:rPr>
    </w:pPr>
    <w:r w:rsidRPr="00303FBA">
      <w:rPr>
        <w:i/>
        <w:sz w:val="24"/>
        <w:szCs w:val="24"/>
      </w:rPr>
      <w:t>Universitetet i Oslo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AF3" w:rsidRPr="0062304A" w:rsidRDefault="00A71AF3">
    <w:pPr>
      <w:pStyle w:val="Footer"/>
      <w:rPr>
        <w:b/>
        <w:sz w:val="24"/>
        <w:szCs w:val="24"/>
      </w:rPr>
    </w:pPr>
    <w:r>
      <w:rPr>
        <w:b/>
        <w:sz w:val="24"/>
        <w:szCs w:val="24"/>
      </w:rPr>
      <w:t>N</w:t>
    </w:r>
    <w:r w:rsidRPr="0062304A">
      <w:rPr>
        <w:b/>
        <w:sz w:val="24"/>
        <w:szCs w:val="24"/>
      </w:rPr>
      <w:t>aturhistorisk museum</w:t>
    </w:r>
  </w:p>
  <w:p w:rsidR="00A71AF3" w:rsidRPr="00F7020E" w:rsidRDefault="00A71AF3">
    <w:pPr>
      <w:pStyle w:val="Footer"/>
      <w:rPr>
        <w:i/>
      </w:rPr>
    </w:pPr>
    <w:r w:rsidRPr="00F7020E">
      <w:rPr>
        <w:i/>
      </w:rPr>
      <w:t>Universitetet i Oslo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AF3" w:rsidRDefault="00A71AF3">
      <w:r>
        <w:separator/>
      </w:r>
    </w:p>
  </w:footnote>
  <w:footnote w:type="continuationSeparator" w:id="0">
    <w:p w:rsidR="00A71AF3" w:rsidRDefault="00A71A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AF3" w:rsidRPr="00F7020E" w:rsidRDefault="00A71AF3" w:rsidP="00F7020E">
    <w:pPr>
      <w:pStyle w:val="Header"/>
      <w:framePr w:w="5437" w:h="766" w:wrap="around" w:vAnchor="page" w:hAnchor="page" w:x="2381" w:y="852"/>
      <w:tabs>
        <w:tab w:val="left" w:pos="1418"/>
      </w:tabs>
      <w:rPr>
        <w:rFonts w:ascii="Concorde BE Regular" w:hAnsi="Concorde BE Regular"/>
        <w:b/>
        <w:spacing w:val="60"/>
        <w:sz w:val="24"/>
        <w:szCs w:val="24"/>
      </w:rPr>
    </w:pPr>
    <w:r w:rsidRPr="00F7020E">
      <w:rPr>
        <w:rFonts w:ascii="Concorde BE Regular" w:hAnsi="Concorde BE Regular"/>
        <w:b/>
        <w:spacing w:val="60"/>
        <w:sz w:val="24"/>
        <w:szCs w:val="24"/>
      </w:rPr>
      <w:t>NATURHISTORISK MUSEUM</w:t>
    </w:r>
  </w:p>
  <w:p w:rsidR="00A71AF3" w:rsidRPr="00F7020E" w:rsidRDefault="00A71AF3" w:rsidP="00F7020E">
    <w:pPr>
      <w:pStyle w:val="Header"/>
      <w:framePr w:w="5437" w:h="766" w:wrap="around" w:vAnchor="page" w:hAnchor="page" w:x="2381" w:y="852"/>
      <w:tabs>
        <w:tab w:val="left" w:pos="1418"/>
      </w:tabs>
    </w:pPr>
    <w:r w:rsidRPr="00F7020E">
      <w:rPr>
        <w:b/>
        <w:spacing w:val="60"/>
      </w:rPr>
      <w:t>UNIVERSITET</w:t>
    </w:r>
    <w:r>
      <w:rPr>
        <w:b/>
        <w:spacing w:val="60"/>
      </w:rPr>
      <w:t xml:space="preserve"> </w:t>
    </w:r>
    <w:r w:rsidRPr="00F7020E">
      <w:rPr>
        <w:b/>
        <w:spacing w:val="60"/>
      </w:rPr>
      <w:t>I OSLO</w:t>
    </w:r>
  </w:p>
  <w:p w:rsidR="00A71AF3" w:rsidRDefault="00A71AF3">
    <w:pPr>
      <w:pStyle w:val="Header"/>
      <w:tabs>
        <w:tab w:val="left" w:pos="1418"/>
      </w:tabs>
    </w:pPr>
    <w:r>
      <w:rPr>
        <w:noProof/>
      </w:rPr>
      <w:drawing>
        <wp:inline distT="0" distB="0" distL="0" distR="0">
          <wp:extent cx="714375" cy="733425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71AF3" w:rsidRDefault="00A71AF3">
    <w:pPr>
      <w:pStyle w:val="Header"/>
      <w:tabs>
        <w:tab w:val="left" w:pos="1418"/>
      </w:tabs>
    </w:pPr>
  </w:p>
  <w:p w:rsidR="00A71AF3" w:rsidRDefault="00A71AF3">
    <w:pPr>
      <w:jc w:val="right"/>
    </w:pPr>
  </w:p>
  <w:p w:rsidR="00A71AF3" w:rsidRDefault="00A71AF3">
    <w:pPr>
      <w:framePr w:w="4933" w:h="2268" w:hSpace="567" w:wrap="around" w:vAnchor="page" w:hAnchor="page" w:x="6237" w:y="226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1A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7419AB"/>
    <w:multiLevelType w:val="hybridMultilevel"/>
    <w:tmpl w:val="CA0A575C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97E18"/>
    <w:multiLevelType w:val="hybridMultilevel"/>
    <w:tmpl w:val="2EA82C0A"/>
    <w:lvl w:ilvl="0" w:tplc="9160B7F2">
      <w:start w:val="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>
    <w:nsid w:val="0F87601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4035B6C"/>
    <w:multiLevelType w:val="hybridMultilevel"/>
    <w:tmpl w:val="CFFA34A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8108E"/>
    <w:multiLevelType w:val="hybridMultilevel"/>
    <w:tmpl w:val="E2DA55A2"/>
    <w:lvl w:ilvl="0" w:tplc="031827B0">
      <w:start w:val="197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AD6D8B"/>
    <w:multiLevelType w:val="hybridMultilevel"/>
    <w:tmpl w:val="5BBC92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E54937"/>
    <w:multiLevelType w:val="hybridMultilevel"/>
    <w:tmpl w:val="F9E6AA16"/>
    <w:lvl w:ilvl="0" w:tplc="E828DC54">
      <w:start w:val="15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>
    <w:nsid w:val="17E5664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CE11E52"/>
    <w:multiLevelType w:val="hybridMultilevel"/>
    <w:tmpl w:val="FBE63698"/>
    <w:lvl w:ilvl="0" w:tplc="FAE2323E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8C0E6C"/>
    <w:multiLevelType w:val="hybridMultilevel"/>
    <w:tmpl w:val="142077FE"/>
    <w:lvl w:ilvl="0" w:tplc="3054633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1">
    <w:nsid w:val="3D8674A0"/>
    <w:multiLevelType w:val="hybridMultilevel"/>
    <w:tmpl w:val="8F8A1D36"/>
    <w:lvl w:ilvl="0" w:tplc="88DAB656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CB7D63"/>
    <w:multiLevelType w:val="hybridMultilevel"/>
    <w:tmpl w:val="346EEDE8"/>
    <w:lvl w:ilvl="0" w:tplc="ECA04D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27539A"/>
    <w:multiLevelType w:val="hybridMultilevel"/>
    <w:tmpl w:val="B25048C4"/>
    <w:lvl w:ilvl="0" w:tplc="CB88DE0C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40003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4">
    <w:nsid w:val="44B52048"/>
    <w:multiLevelType w:val="hybridMultilevel"/>
    <w:tmpl w:val="5060EE18"/>
    <w:lvl w:ilvl="0" w:tplc="C96E0E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31054F6"/>
    <w:multiLevelType w:val="hybridMultilevel"/>
    <w:tmpl w:val="7F067224"/>
    <w:lvl w:ilvl="0" w:tplc="FEE0861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">
    <w:nsid w:val="5AC449F3"/>
    <w:multiLevelType w:val="hybridMultilevel"/>
    <w:tmpl w:val="B9EE63B2"/>
    <w:lvl w:ilvl="0" w:tplc="3F60D83A">
      <w:start w:val="15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7">
    <w:nsid w:val="61820176"/>
    <w:multiLevelType w:val="hybridMultilevel"/>
    <w:tmpl w:val="78ACD46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286B51"/>
    <w:multiLevelType w:val="hybridMultilevel"/>
    <w:tmpl w:val="67EA16C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B35DF0"/>
    <w:multiLevelType w:val="hybridMultilevel"/>
    <w:tmpl w:val="70F0130E"/>
    <w:lvl w:ilvl="0" w:tplc="1E98178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D216147"/>
    <w:multiLevelType w:val="hybridMultilevel"/>
    <w:tmpl w:val="3E7097C2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95399D"/>
    <w:multiLevelType w:val="hybridMultilevel"/>
    <w:tmpl w:val="D17E6C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044E6F"/>
    <w:multiLevelType w:val="hybridMultilevel"/>
    <w:tmpl w:val="77101BD4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1877F0"/>
    <w:multiLevelType w:val="hybridMultilevel"/>
    <w:tmpl w:val="B1CC80E2"/>
    <w:lvl w:ilvl="0" w:tplc="4C3851A6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4">
    <w:nsid w:val="7E5C60B7"/>
    <w:multiLevelType w:val="hybridMultilevel"/>
    <w:tmpl w:val="4A9E1EB2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9B5B36"/>
    <w:multiLevelType w:val="hybridMultilevel"/>
    <w:tmpl w:val="F7A07938"/>
    <w:lvl w:ilvl="0" w:tplc="3D5E94E0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4"/>
  </w:num>
  <w:num w:numId="5">
    <w:abstractNumId w:val="19"/>
  </w:num>
  <w:num w:numId="6">
    <w:abstractNumId w:val="16"/>
  </w:num>
  <w:num w:numId="7">
    <w:abstractNumId w:val="10"/>
  </w:num>
  <w:num w:numId="8">
    <w:abstractNumId w:val="12"/>
  </w:num>
  <w:num w:numId="9">
    <w:abstractNumId w:val="23"/>
  </w:num>
  <w:num w:numId="10">
    <w:abstractNumId w:val="25"/>
  </w:num>
  <w:num w:numId="11">
    <w:abstractNumId w:val="2"/>
  </w:num>
  <w:num w:numId="12">
    <w:abstractNumId w:val="4"/>
  </w:num>
  <w:num w:numId="13">
    <w:abstractNumId w:val="15"/>
  </w:num>
  <w:num w:numId="14">
    <w:abstractNumId w:val="7"/>
  </w:num>
  <w:num w:numId="15">
    <w:abstractNumId w:val="21"/>
  </w:num>
  <w:num w:numId="16">
    <w:abstractNumId w:val="1"/>
  </w:num>
  <w:num w:numId="17">
    <w:abstractNumId w:val="18"/>
  </w:num>
  <w:num w:numId="18">
    <w:abstractNumId w:val="17"/>
  </w:num>
  <w:num w:numId="19">
    <w:abstractNumId w:val="24"/>
  </w:num>
  <w:num w:numId="20">
    <w:abstractNumId w:val="22"/>
  </w:num>
  <w:num w:numId="21">
    <w:abstractNumId w:val="20"/>
  </w:num>
  <w:num w:numId="22">
    <w:abstractNumId w:val="5"/>
  </w:num>
  <w:num w:numId="23">
    <w:abstractNumId w:val="13"/>
  </w:num>
  <w:num w:numId="24">
    <w:abstractNumId w:val="6"/>
  </w:num>
  <w:num w:numId="25">
    <w:abstractNumId w:val="11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GrammaticalErrors/>
  <w:activeWritingStyle w:appName="MSWord" w:lang="nb-NO" w:vendorID="666" w:dllVersion="513" w:checkStyle="1"/>
  <w:activeWritingStyle w:appName="MSWord" w:lang="nb-NO" w:vendorID="22" w:dllVersion="513" w:checkStyle="1"/>
  <w:attachedTemplate r:id="rId1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2208"/>
    <w:rsid w:val="00000B09"/>
    <w:rsid w:val="00002FA7"/>
    <w:rsid w:val="0000606F"/>
    <w:rsid w:val="00006C29"/>
    <w:rsid w:val="00006EB4"/>
    <w:rsid w:val="00007F52"/>
    <w:rsid w:val="00010012"/>
    <w:rsid w:val="00011C87"/>
    <w:rsid w:val="00016D03"/>
    <w:rsid w:val="00017018"/>
    <w:rsid w:val="000179D9"/>
    <w:rsid w:val="000207DC"/>
    <w:rsid w:val="00022135"/>
    <w:rsid w:val="0002634D"/>
    <w:rsid w:val="000270EB"/>
    <w:rsid w:val="00027A4C"/>
    <w:rsid w:val="00027D99"/>
    <w:rsid w:val="00030532"/>
    <w:rsid w:val="00035474"/>
    <w:rsid w:val="0004263E"/>
    <w:rsid w:val="00045D9C"/>
    <w:rsid w:val="00047777"/>
    <w:rsid w:val="000479BB"/>
    <w:rsid w:val="00047EC6"/>
    <w:rsid w:val="00051990"/>
    <w:rsid w:val="00052CBA"/>
    <w:rsid w:val="00052FD8"/>
    <w:rsid w:val="00053854"/>
    <w:rsid w:val="00054315"/>
    <w:rsid w:val="000557A4"/>
    <w:rsid w:val="00056E10"/>
    <w:rsid w:val="000670A2"/>
    <w:rsid w:val="00070F7C"/>
    <w:rsid w:val="00071F44"/>
    <w:rsid w:val="00072B9D"/>
    <w:rsid w:val="000736EA"/>
    <w:rsid w:val="00077046"/>
    <w:rsid w:val="0008054D"/>
    <w:rsid w:val="00083579"/>
    <w:rsid w:val="00087A25"/>
    <w:rsid w:val="0009148C"/>
    <w:rsid w:val="00091F7F"/>
    <w:rsid w:val="0009468A"/>
    <w:rsid w:val="00096697"/>
    <w:rsid w:val="00096748"/>
    <w:rsid w:val="000A18A1"/>
    <w:rsid w:val="000A3D3B"/>
    <w:rsid w:val="000A3E15"/>
    <w:rsid w:val="000A69CB"/>
    <w:rsid w:val="000A7F77"/>
    <w:rsid w:val="000B1425"/>
    <w:rsid w:val="000B1918"/>
    <w:rsid w:val="000B30CF"/>
    <w:rsid w:val="000B7882"/>
    <w:rsid w:val="000C1F42"/>
    <w:rsid w:val="000C3194"/>
    <w:rsid w:val="000D299B"/>
    <w:rsid w:val="000D6D59"/>
    <w:rsid w:val="000E1F32"/>
    <w:rsid w:val="000E4C75"/>
    <w:rsid w:val="000E4E6D"/>
    <w:rsid w:val="00102EE8"/>
    <w:rsid w:val="00103453"/>
    <w:rsid w:val="00104BC7"/>
    <w:rsid w:val="00105F4B"/>
    <w:rsid w:val="001076A5"/>
    <w:rsid w:val="00111CC7"/>
    <w:rsid w:val="0011703B"/>
    <w:rsid w:val="001225BA"/>
    <w:rsid w:val="001270BC"/>
    <w:rsid w:val="00136614"/>
    <w:rsid w:val="00150908"/>
    <w:rsid w:val="00151648"/>
    <w:rsid w:val="0015283E"/>
    <w:rsid w:val="00156C2E"/>
    <w:rsid w:val="00167BDD"/>
    <w:rsid w:val="001747E6"/>
    <w:rsid w:val="00175DD7"/>
    <w:rsid w:val="0017661D"/>
    <w:rsid w:val="0017725B"/>
    <w:rsid w:val="0018316A"/>
    <w:rsid w:val="00185671"/>
    <w:rsid w:val="00185C5E"/>
    <w:rsid w:val="00186A89"/>
    <w:rsid w:val="0019009D"/>
    <w:rsid w:val="00190555"/>
    <w:rsid w:val="00191285"/>
    <w:rsid w:val="00194F9A"/>
    <w:rsid w:val="00195456"/>
    <w:rsid w:val="00195B33"/>
    <w:rsid w:val="00197D36"/>
    <w:rsid w:val="001A024F"/>
    <w:rsid w:val="001A70EF"/>
    <w:rsid w:val="001B38A7"/>
    <w:rsid w:val="001B7088"/>
    <w:rsid w:val="001C5AD6"/>
    <w:rsid w:val="001C5BBE"/>
    <w:rsid w:val="001D2E87"/>
    <w:rsid w:val="001D5B4E"/>
    <w:rsid w:val="001D650A"/>
    <w:rsid w:val="001E7742"/>
    <w:rsid w:val="001E7FF5"/>
    <w:rsid w:val="001F0ECB"/>
    <w:rsid w:val="001F3F74"/>
    <w:rsid w:val="001F5BA5"/>
    <w:rsid w:val="001F62E3"/>
    <w:rsid w:val="0020255D"/>
    <w:rsid w:val="00202B5F"/>
    <w:rsid w:val="00203713"/>
    <w:rsid w:val="0020543F"/>
    <w:rsid w:val="00205D33"/>
    <w:rsid w:val="00206AC2"/>
    <w:rsid w:val="00207F2E"/>
    <w:rsid w:val="00210AB4"/>
    <w:rsid w:val="002136D0"/>
    <w:rsid w:val="00213E5A"/>
    <w:rsid w:val="00214C2C"/>
    <w:rsid w:val="00222604"/>
    <w:rsid w:val="00225721"/>
    <w:rsid w:val="00226E02"/>
    <w:rsid w:val="002332E5"/>
    <w:rsid w:val="00233B8E"/>
    <w:rsid w:val="00237774"/>
    <w:rsid w:val="00245696"/>
    <w:rsid w:val="002532EC"/>
    <w:rsid w:val="00253FB1"/>
    <w:rsid w:val="00255A73"/>
    <w:rsid w:val="00260225"/>
    <w:rsid w:val="00260F31"/>
    <w:rsid w:val="002612CE"/>
    <w:rsid w:val="00261A24"/>
    <w:rsid w:val="00265E8E"/>
    <w:rsid w:val="0027055D"/>
    <w:rsid w:val="00271B4E"/>
    <w:rsid w:val="00280107"/>
    <w:rsid w:val="00281944"/>
    <w:rsid w:val="00283ECB"/>
    <w:rsid w:val="00285DDB"/>
    <w:rsid w:val="002876CE"/>
    <w:rsid w:val="00287878"/>
    <w:rsid w:val="00297CCB"/>
    <w:rsid w:val="002A6B00"/>
    <w:rsid w:val="002B6479"/>
    <w:rsid w:val="002B69D1"/>
    <w:rsid w:val="002B745E"/>
    <w:rsid w:val="002C1FAF"/>
    <w:rsid w:val="002C38C6"/>
    <w:rsid w:val="002C3FEC"/>
    <w:rsid w:val="002C75CC"/>
    <w:rsid w:val="002C7838"/>
    <w:rsid w:val="002D20A5"/>
    <w:rsid w:val="002D44BF"/>
    <w:rsid w:val="002D5813"/>
    <w:rsid w:val="002D6026"/>
    <w:rsid w:val="002E0BB3"/>
    <w:rsid w:val="002E0C2C"/>
    <w:rsid w:val="002E6B27"/>
    <w:rsid w:val="002E7C3C"/>
    <w:rsid w:val="002F0F11"/>
    <w:rsid w:val="002F2ACD"/>
    <w:rsid w:val="0030110A"/>
    <w:rsid w:val="0030278E"/>
    <w:rsid w:val="00303FBA"/>
    <w:rsid w:val="00304510"/>
    <w:rsid w:val="00313707"/>
    <w:rsid w:val="00320C68"/>
    <w:rsid w:val="00322D55"/>
    <w:rsid w:val="00326840"/>
    <w:rsid w:val="0032694C"/>
    <w:rsid w:val="00331AFE"/>
    <w:rsid w:val="00332398"/>
    <w:rsid w:val="00336218"/>
    <w:rsid w:val="00336249"/>
    <w:rsid w:val="00341FBF"/>
    <w:rsid w:val="0034552D"/>
    <w:rsid w:val="0035403E"/>
    <w:rsid w:val="00356D0B"/>
    <w:rsid w:val="003625B0"/>
    <w:rsid w:val="0036418E"/>
    <w:rsid w:val="0036526F"/>
    <w:rsid w:val="003669B6"/>
    <w:rsid w:val="0036716C"/>
    <w:rsid w:val="00371E2E"/>
    <w:rsid w:val="00373E51"/>
    <w:rsid w:val="00373F23"/>
    <w:rsid w:val="003753D4"/>
    <w:rsid w:val="00385CF7"/>
    <w:rsid w:val="00390230"/>
    <w:rsid w:val="00392881"/>
    <w:rsid w:val="003929E3"/>
    <w:rsid w:val="00393C76"/>
    <w:rsid w:val="003976B9"/>
    <w:rsid w:val="003A6093"/>
    <w:rsid w:val="003A64B6"/>
    <w:rsid w:val="003B0CCA"/>
    <w:rsid w:val="003B2983"/>
    <w:rsid w:val="003B2E1D"/>
    <w:rsid w:val="003B391C"/>
    <w:rsid w:val="003B5256"/>
    <w:rsid w:val="003B56A1"/>
    <w:rsid w:val="003C0B41"/>
    <w:rsid w:val="003C14BC"/>
    <w:rsid w:val="003C2560"/>
    <w:rsid w:val="003C3537"/>
    <w:rsid w:val="003C5FF5"/>
    <w:rsid w:val="003D1B08"/>
    <w:rsid w:val="003D39A1"/>
    <w:rsid w:val="003D4AD6"/>
    <w:rsid w:val="003D5225"/>
    <w:rsid w:val="003E238A"/>
    <w:rsid w:val="003E3FF1"/>
    <w:rsid w:val="003E63FF"/>
    <w:rsid w:val="003E6DC1"/>
    <w:rsid w:val="003F6CD2"/>
    <w:rsid w:val="003F6F78"/>
    <w:rsid w:val="00400B64"/>
    <w:rsid w:val="0040154C"/>
    <w:rsid w:val="0040455D"/>
    <w:rsid w:val="004110EC"/>
    <w:rsid w:val="00415536"/>
    <w:rsid w:val="00416526"/>
    <w:rsid w:val="00416AE4"/>
    <w:rsid w:val="00417CA1"/>
    <w:rsid w:val="00420129"/>
    <w:rsid w:val="004243D0"/>
    <w:rsid w:val="00426C6B"/>
    <w:rsid w:val="00432FBD"/>
    <w:rsid w:val="00434BB7"/>
    <w:rsid w:val="004369D8"/>
    <w:rsid w:val="00437D5D"/>
    <w:rsid w:val="00442456"/>
    <w:rsid w:val="0044344C"/>
    <w:rsid w:val="0044349C"/>
    <w:rsid w:val="00444D0E"/>
    <w:rsid w:val="00450492"/>
    <w:rsid w:val="00451039"/>
    <w:rsid w:val="00454831"/>
    <w:rsid w:val="00460806"/>
    <w:rsid w:val="00460E82"/>
    <w:rsid w:val="004618A1"/>
    <w:rsid w:val="00464B16"/>
    <w:rsid w:val="00465598"/>
    <w:rsid w:val="0046603F"/>
    <w:rsid w:val="00466E70"/>
    <w:rsid w:val="00473AF8"/>
    <w:rsid w:val="0047780F"/>
    <w:rsid w:val="0047781C"/>
    <w:rsid w:val="00481A24"/>
    <w:rsid w:val="00482DAC"/>
    <w:rsid w:val="0048517D"/>
    <w:rsid w:val="0048645B"/>
    <w:rsid w:val="00486541"/>
    <w:rsid w:val="0049331A"/>
    <w:rsid w:val="00496D9A"/>
    <w:rsid w:val="004974C8"/>
    <w:rsid w:val="004A5F97"/>
    <w:rsid w:val="004B088F"/>
    <w:rsid w:val="004B0EA5"/>
    <w:rsid w:val="004B6A63"/>
    <w:rsid w:val="004D0003"/>
    <w:rsid w:val="004D43AF"/>
    <w:rsid w:val="004D61D6"/>
    <w:rsid w:val="004E03EF"/>
    <w:rsid w:val="004E45F5"/>
    <w:rsid w:val="004E6D7F"/>
    <w:rsid w:val="004F20E5"/>
    <w:rsid w:val="004F2B1A"/>
    <w:rsid w:val="004F53AF"/>
    <w:rsid w:val="00504AA4"/>
    <w:rsid w:val="0051050E"/>
    <w:rsid w:val="00515FBF"/>
    <w:rsid w:val="005278B0"/>
    <w:rsid w:val="00531982"/>
    <w:rsid w:val="005327EC"/>
    <w:rsid w:val="0053400C"/>
    <w:rsid w:val="00542B59"/>
    <w:rsid w:val="00544602"/>
    <w:rsid w:val="00544814"/>
    <w:rsid w:val="00545E80"/>
    <w:rsid w:val="005476FD"/>
    <w:rsid w:val="00550CCF"/>
    <w:rsid w:val="00554B36"/>
    <w:rsid w:val="00554DB9"/>
    <w:rsid w:val="00556873"/>
    <w:rsid w:val="00557433"/>
    <w:rsid w:val="00560502"/>
    <w:rsid w:val="00562F93"/>
    <w:rsid w:val="00566B43"/>
    <w:rsid w:val="00567C53"/>
    <w:rsid w:val="005728A6"/>
    <w:rsid w:val="00573EBF"/>
    <w:rsid w:val="00575358"/>
    <w:rsid w:val="00577989"/>
    <w:rsid w:val="0058034C"/>
    <w:rsid w:val="00585F76"/>
    <w:rsid w:val="005905B5"/>
    <w:rsid w:val="0059313C"/>
    <w:rsid w:val="005943CA"/>
    <w:rsid w:val="00597AB5"/>
    <w:rsid w:val="00597CDD"/>
    <w:rsid w:val="005B1B4D"/>
    <w:rsid w:val="005B202E"/>
    <w:rsid w:val="005B218E"/>
    <w:rsid w:val="005B5A5C"/>
    <w:rsid w:val="005B732C"/>
    <w:rsid w:val="005B76F0"/>
    <w:rsid w:val="005C432F"/>
    <w:rsid w:val="005D0C76"/>
    <w:rsid w:val="005D1DFE"/>
    <w:rsid w:val="005D7838"/>
    <w:rsid w:val="005E0166"/>
    <w:rsid w:val="005E027D"/>
    <w:rsid w:val="005E359C"/>
    <w:rsid w:val="005F1723"/>
    <w:rsid w:val="005F2C0E"/>
    <w:rsid w:val="005F634A"/>
    <w:rsid w:val="00600A9F"/>
    <w:rsid w:val="00602C45"/>
    <w:rsid w:val="00602E3E"/>
    <w:rsid w:val="006053BA"/>
    <w:rsid w:val="00606573"/>
    <w:rsid w:val="006065C2"/>
    <w:rsid w:val="00611263"/>
    <w:rsid w:val="006149CF"/>
    <w:rsid w:val="00616F69"/>
    <w:rsid w:val="00617A7B"/>
    <w:rsid w:val="006228A6"/>
    <w:rsid w:val="00622F53"/>
    <w:rsid w:val="0062304A"/>
    <w:rsid w:val="00625A7A"/>
    <w:rsid w:val="00626B76"/>
    <w:rsid w:val="00627417"/>
    <w:rsid w:val="00627BE9"/>
    <w:rsid w:val="0063042F"/>
    <w:rsid w:val="00631933"/>
    <w:rsid w:val="0063479D"/>
    <w:rsid w:val="00634D28"/>
    <w:rsid w:val="00637861"/>
    <w:rsid w:val="00643DBD"/>
    <w:rsid w:val="00651A34"/>
    <w:rsid w:val="006533D4"/>
    <w:rsid w:val="00653C91"/>
    <w:rsid w:val="00654A27"/>
    <w:rsid w:val="006574AF"/>
    <w:rsid w:val="00662069"/>
    <w:rsid w:val="00662BE9"/>
    <w:rsid w:val="006649D2"/>
    <w:rsid w:val="00671CE0"/>
    <w:rsid w:val="006729CF"/>
    <w:rsid w:val="00675FB6"/>
    <w:rsid w:val="006847F2"/>
    <w:rsid w:val="006857AB"/>
    <w:rsid w:val="00692208"/>
    <w:rsid w:val="006A5ACB"/>
    <w:rsid w:val="006A7446"/>
    <w:rsid w:val="006A7900"/>
    <w:rsid w:val="006B10BF"/>
    <w:rsid w:val="006B259E"/>
    <w:rsid w:val="006B2B13"/>
    <w:rsid w:val="006C1E7A"/>
    <w:rsid w:val="006C1F15"/>
    <w:rsid w:val="006C4194"/>
    <w:rsid w:val="006D3E95"/>
    <w:rsid w:val="006D5580"/>
    <w:rsid w:val="006D7377"/>
    <w:rsid w:val="006D7E77"/>
    <w:rsid w:val="006E0371"/>
    <w:rsid w:val="006F0D42"/>
    <w:rsid w:val="006F2A78"/>
    <w:rsid w:val="006F472C"/>
    <w:rsid w:val="006F4C20"/>
    <w:rsid w:val="006F7893"/>
    <w:rsid w:val="0070240C"/>
    <w:rsid w:val="00705948"/>
    <w:rsid w:val="007067E1"/>
    <w:rsid w:val="00711E4E"/>
    <w:rsid w:val="00713936"/>
    <w:rsid w:val="00714406"/>
    <w:rsid w:val="00717DB0"/>
    <w:rsid w:val="007258EC"/>
    <w:rsid w:val="00726CEB"/>
    <w:rsid w:val="00732749"/>
    <w:rsid w:val="00736D93"/>
    <w:rsid w:val="0074027F"/>
    <w:rsid w:val="0074209E"/>
    <w:rsid w:val="00744E17"/>
    <w:rsid w:val="00745B33"/>
    <w:rsid w:val="007466E6"/>
    <w:rsid w:val="00752D33"/>
    <w:rsid w:val="00757E6A"/>
    <w:rsid w:val="0076335B"/>
    <w:rsid w:val="0076451B"/>
    <w:rsid w:val="0076496A"/>
    <w:rsid w:val="00765EE2"/>
    <w:rsid w:val="0076670E"/>
    <w:rsid w:val="00777E93"/>
    <w:rsid w:val="007813A6"/>
    <w:rsid w:val="007839A7"/>
    <w:rsid w:val="00784922"/>
    <w:rsid w:val="007A03B7"/>
    <w:rsid w:val="007A34B7"/>
    <w:rsid w:val="007A7D9C"/>
    <w:rsid w:val="007B0634"/>
    <w:rsid w:val="007B28EF"/>
    <w:rsid w:val="007B6571"/>
    <w:rsid w:val="007B709A"/>
    <w:rsid w:val="007C2FA6"/>
    <w:rsid w:val="007C4254"/>
    <w:rsid w:val="007C62CB"/>
    <w:rsid w:val="007D28B4"/>
    <w:rsid w:val="007D45D4"/>
    <w:rsid w:val="007E4FCA"/>
    <w:rsid w:val="007E6DDE"/>
    <w:rsid w:val="007F0246"/>
    <w:rsid w:val="007F3F10"/>
    <w:rsid w:val="007F7371"/>
    <w:rsid w:val="008054E4"/>
    <w:rsid w:val="008063F3"/>
    <w:rsid w:val="00811213"/>
    <w:rsid w:val="00813144"/>
    <w:rsid w:val="008134C4"/>
    <w:rsid w:val="0081488C"/>
    <w:rsid w:val="0081706A"/>
    <w:rsid w:val="00820F92"/>
    <w:rsid w:val="00834232"/>
    <w:rsid w:val="008458A1"/>
    <w:rsid w:val="00853A83"/>
    <w:rsid w:val="00853BC2"/>
    <w:rsid w:val="00855500"/>
    <w:rsid w:val="00855C3F"/>
    <w:rsid w:val="00856150"/>
    <w:rsid w:val="00860A5F"/>
    <w:rsid w:val="008615DF"/>
    <w:rsid w:val="008627AF"/>
    <w:rsid w:val="008729DF"/>
    <w:rsid w:val="00873FA9"/>
    <w:rsid w:val="00874490"/>
    <w:rsid w:val="008764C2"/>
    <w:rsid w:val="008803EE"/>
    <w:rsid w:val="008838DA"/>
    <w:rsid w:val="008843E7"/>
    <w:rsid w:val="0088620B"/>
    <w:rsid w:val="008864E6"/>
    <w:rsid w:val="00886BB9"/>
    <w:rsid w:val="00890E64"/>
    <w:rsid w:val="00893289"/>
    <w:rsid w:val="00893453"/>
    <w:rsid w:val="00893C9A"/>
    <w:rsid w:val="008A2EF7"/>
    <w:rsid w:val="008A30A0"/>
    <w:rsid w:val="008A3F1B"/>
    <w:rsid w:val="008A7969"/>
    <w:rsid w:val="008B68AE"/>
    <w:rsid w:val="008C2776"/>
    <w:rsid w:val="008C4663"/>
    <w:rsid w:val="008D23AF"/>
    <w:rsid w:val="008D7285"/>
    <w:rsid w:val="008E292E"/>
    <w:rsid w:val="008E6F48"/>
    <w:rsid w:val="008E73EB"/>
    <w:rsid w:val="008F21D0"/>
    <w:rsid w:val="008F6F8B"/>
    <w:rsid w:val="008F7B58"/>
    <w:rsid w:val="00901DA9"/>
    <w:rsid w:val="00901EC8"/>
    <w:rsid w:val="00902D1F"/>
    <w:rsid w:val="0090372D"/>
    <w:rsid w:val="00904E2E"/>
    <w:rsid w:val="0091028B"/>
    <w:rsid w:val="009139D7"/>
    <w:rsid w:val="00913CD1"/>
    <w:rsid w:val="00915B28"/>
    <w:rsid w:val="009170FF"/>
    <w:rsid w:val="00924694"/>
    <w:rsid w:val="00932E76"/>
    <w:rsid w:val="00937ADA"/>
    <w:rsid w:val="00944253"/>
    <w:rsid w:val="00950F9E"/>
    <w:rsid w:val="00951E65"/>
    <w:rsid w:val="00957231"/>
    <w:rsid w:val="009673B3"/>
    <w:rsid w:val="00970CAC"/>
    <w:rsid w:val="0097446F"/>
    <w:rsid w:val="00975715"/>
    <w:rsid w:val="00976740"/>
    <w:rsid w:val="00980DB5"/>
    <w:rsid w:val="00981209"/>
    <w:rsid w:val="00985276"/>
    <w:rsid w:val="00990976"/>
    <w:rsid w:val="0099148D"/>
    <w:rsid w:val="00992EFA"/>
    <w:rsid w:val="0099341B"/>
    <w:rsid w:val="009942B9"/>
    <w:rsid w:val="00997512"/>
    <w:rsid w:val="00997B78"/>
    <w:rsid w:val="009A19C1"/>
    <w:rsid w:val="009A705E"/>
    <w:rsid w:val="009A790C"/>
    <w:rsid w:val="009B5C11"/>
    <w:rsid w:val="009B6BDA"/>
    <w:rsid w:val="009C524E"/>
    <w:rsid w:val="009C7202"/>
    <w:rsid w:val="009D0FA0"/>
    <w:rsid w:val="009E25E2"/>
    <w:rsid w:val="009E5179"/>
    <w:rsid w:val="00A006E7"/>
    <w:rsid w:val="00A05092"/>
    <w:rsid w:val="00A1143E"/>
    <w:rsid w:val="00A1264C"/>
    <w:rsid w:val="00A15150"/>
    <w:rsid w:val="00A15AB2"/>
    <w:rsid w:val="00A167CF"/>
    <w:rsid w:val="00A17858"/>
    <w:rsid w:val="00A178D5"/>
    <w:rsid w:val="00A22924"/>
    <w:rsid w:val="00A33815"/>
    <w:rsid w:val="00A4467A"/>
    <w:rsid w:val="00A5048C"/>
    <w:rsid w:val="00A51570"/>
    <w:rsid w:val="00A57886"/>
    <w:rsid w:val="00A57D78"/>
    <w:rsid w:val="00A62B51"/>
    <w:rsid w:val="00A63173"/>
    <w:rsid w:val="00A67765"/>
    <w:rsid w:val="00A7001E"/>
    <w:rsid w:val="00A703A8"/>
    <w:rsid w:val="00A7086A"/>
    <w:rsid w:val="00A71AF3"/>
    <w:rsid w:val="00A73488"/>
    <w:rsid w:val="00A759A0"/>
    <w:rsid w:val="00A77109"/>
    <w:rsid w:val="00A77F15"/>
    <w:rsid w:val="00A85F6C"/>
    <w:rsid w:val="00A900F6"/>
    <w:rsid w:val="00A9014B"/>
    <w:rsid w:val="00A941C7"/>
    <w:rsid w:val="00A94AE8"/>
    <w:rsid w:val="00AA0813"/>
    <w:rsid w:val="00AA15A0"/>
    <w:rsid w:val="00AA1A7A"/>
    <w:rsid w:val="00AA2AF2"/>
    <w:rsid w:val="00AA2C64"/>
    <w:rsid w:val="00AA55EB"/>
    <w:rsid w:val="00AA5C88"/>
    <w:rsid w:val="00AA6060"/>
    <w:rsid w:val="00AB3DB3"/>
    <w:rsid w:val="00AC0A0D"/>
    <w:rsid w:val="00AC182F"/>
    <w:rsid w:val="00AC2361"/>
    <w:rsid w:val="00AC35AC"/>
    <w:rsid w:val="00AC4743"/>
    <w:rsid w:val="00AC4BD7"/>
    <w:rsid w:val="00AD2F63"/>
    <w:rsid w:val="00AD51E8"/>
    <w:rsid w:val="00AD6B20"/>
    <w:rsid w:val="00AD7FA2"/>
    <w:rsid w:val="00AE1D43"/>
    <w:rsid w:val="00AE32A2"/>
    <w:rsid w:val="00AE4A39"/>
    <w:rsid w:val="00AE7DB4"/>
    <w:rsid w:val="00AF264F"/>
    <w:rsid w:val="00AF3BFB"/>
    <w:rsid w:val="00AF7515"/>
    <w:rsid w:val="00B04D1D"/>
    <w:rsid w:val="00B11EFC"/>
    <w:rsid w:val="00B15048"/>
    <w:rsid w:val="00B20AF1"/>
    <w:rsid w:val="00B2642D"/>
    <w:rsid w:val="00B310EF"/>
    <w:rsid w:val="00B5173D"/>
    <w:rsid w:val="00B51FCD"/>
    <w:rsid w:val="00B53D4B"/>
    <w:rsid w:val="00B55074"/>
    <w:rsid w:val="00B60601"/>
    <w:rsid w:val="00B62DA1"/>
    <w:rsid w:val="00B63576"/>
    <w:rsid w:val="00B63953"/>
    <w:rsid w:val="00B647E5"/>
    <w:rsid w:val="00B65F68"/>
    <w:rsid w:val="00B743A1"/>
    <w:rsid w:val="00B743B3"/>
    <w:rsid w:val="00B84AC1"/>
    <w:rsid w:val="00B84FBC"/>
    <w:rsid w:val="00B87F35"/>
    <w:rsid w:val="00B91A7C"/>
    <w:rsid w:val="00B952ED"/>
    <w:rsid w:val="00BA71B3"/>
    <w:rsid w:val="00BB16ED"/>
    <w:rsid w:val="00BB1886"/>
    <w:rsid w:val="00BB1C65"/>
    <w:rsid w:val="00BB5512"/>
    <w:rsid w:val="00BC062D"/>
    <w:rsid w:val="00BC2083"/>
    <w:rsid w:val="00BC35D2"/>
    <w:rsid w:val="00BC459E"/>
    <w:rsid w:val="00BC6269"/>
    <w:rsid w:val="00BC69A8"/>
    <w:rsid w:val="00BD0406"/>
    <w:rsid w:val="00BD098D"/>
    <w:rsid w:val="00BD15E0"/>
    <w:rsid w:val="00BD3385"/>
    <w:rsid w:val="00BE07AC"/>
    <w:rsid w:val="00BE0EFC"/>
    <w:rsid w:val="00BE241F"/>
    <w:rsid w:val="00BE5441"/>
    <w:rsid w:val="00BF077C"/>
    <w:rsid w:val="00BF61DF"/>
    <w:rsid w:val="00C010E7"/>
    <w:rsid w:val="00C036E3"/>
    <w:rsid w:val="00C048BF"/>
    <w:rsid w:val="00C050CD"/>
    <w:rsid w:val="00C156D4"/>
    <w:rsid w:val="00C16662"/>
    <w:rsid w:val="00C22C34"/>
    <w:rsid w:val="00C464EE"/>
    <w:rsid w:val="00C46B2A"/>
    <w:rsid w:val="00C51BD0"/>
    <w:rsid w:val="00C53F0A"/>
    <w:rsid w:val="00C54A76"/>
    <w:rsid w:val="00C54CB2"/>
    <w:rsid w:val="00C56069"/>
    <w:rsid w:val="00C5649E"/>
    <w:rsid w:val="00C570CF"/>
    <w:rsid w:val="00C57B18"/>
    <w:rsid w:val="00C60D18"/>
    <w:rsid w:val="00C6345E"/>
    <w:rsid w:val="00C71C78"/>
    <w:rsid w:val="00C735CB"/>
    <w:rsid w:val="00C82610"/>
    <w:rsid w:val="00C875E3"/>
    <w:rsid w:val="00C876A6"/>
    <w:rsid w:val="00C928F0"/>
    <w:rsid w:val="00CA02F6"/>
    <w:rsid w:val="00CA30BE"/>
    <w:rsid w:val="00CA4997"/>
    <w:rsid w:val="00CA55E6"/>
    <w:rsid w:val="00CB0190"/>
    <w:rsid w:val="00CB1F0A"/>
    <w:rsid w:val="00CB2EA6"/>
    <w:rsid w:val="00CB4DE8"/>
    <w:rsid w:val="00CB52E4"/>
    <w:rsid w:val="00CB5B0C"/>
    <w:rsid w:val="00CB7D60"/>
    <w:rsid w:val="00CC2B79"/>
    <w:rsid w:val="00CC4818"/>
    <w:rsid w:val="00CC4A14"/>
    <w:rsid w:val="00CC5155"/>
    <w:rsid w:val="00CD4B6B"/>
    <w:rsid w:val="00CD5716"/>
    <w:rsid w:val="00CE23E6"/>
    <w:rsid w:val="00CE40F4"/>
    <w:rsid w:val="00CE4295"/>
    <w:rsid w:val="00CE4ACE"/>
    <w:rsid w:val="00CE696B"/>
    <w:rsid w:val="00CE756B"/>
    <w:rsid w:val="00CF20C0"/>
    <w:rsid w:val="00CF5633"/>
    <w:rsid w:val="00CF7052"/>
    <w:rsid w:val="00D01378"/>
    <w:rsid w:val="00D019D0"/>
    <w:rsid w:val="00D034BD"/>
    <w:rsid w:val="00D03658"/>
    <w:rsid w:val="00D123A9"/>
    <w:rsid w:val="00D15459"/>
    <w:rsid w:val="00D17E08"/>
    <w:rsid w:val="00D25B27"/>
    <w:rsid w:val="00D307C3"/>
    <w:rsid w:val="00D31C58"/>
    <w:rsid w:val="00D36032"/>
    <w:rsid w:val="00D4615E"/>
    <w:rsid w:val="00D462B4"/>
    <w:rsid w:val="00D47EFA"/>
    <w:rsid w:val="00D540C9"/>
    <w:rsid w:val="00D54D2C"/>
    <w:rsid w:val="00D556A7"/>
    <w:rsid w:val="00D5601F"/>
    <w:rsid w:val="00D5638E"/>
    <w:rsid w:val="00D5797D"/>
    <w:rsid w:val="00D602C1"/>
    <w:rsid w:val="00D60879"/>
    <w:rsid w:val="00D608D5"/>
    <w:rsid w:val="00D65444"/>
    <w:rsid w:val="00D65777"/>
    <w:rsid w:val="00D72E33"/>
    <w:rsid w:val="00D858CB"/>
    <w:rsid w:val="00D90F5E"/>
    <w:rsid w:val="00D91B7E"/>
    <w:rsid w:val="00D9265F"/>
    <w:rsid w:val="00D92793"/>
    <w:rsid w:val="00D93155"/>
    <w:rsid w:val="00DA4C5E"/>
    <w:rsid w:val="00DA7B3B"/>
    <w:rsid w:val="00DB063F"/>
    <w:rsid w:val="00DB1336"/>
    <w:rsid w:val="00DB521B"/>
    <w:rsid w:val="00DB5BAA"/>
    <w:rsid w:val="00DC24D8"/>
    <w:rsid w:val="00DC7874"/>
    <w:rsid w:val="00DD1647"/>
    <w:rsid w:val="00DD2B9E"/>
    <w:rsid w:val="00DD6A43"/>
    <w:rsid w:val="00DE19C8"/>
    <w:rsid w:val="00DE1DA5"/>
    <w:rsid w:val="00DE5777"/>
    <w:rsid w:val="00DF0617"/>
    <w:rsid w:val="00DF1959"/>
    <w:rsid w:val="00DF43A4"/>
    <w:rsid w:val="00DF47EC"/>
    <w:rsid w:val="00DF56B5"/>
    <w:rsid w:val="00DF5BCD"/>
    <w:rsid w:val="00E035F3"/>
    <w:rsid w:val="00E041E0"/>
    <w:rsid w:val="00E060FB"/>
    <w:rsid w:val="00E06BF3"/>
    <w:rsid w:val="00E075A1"/>
    <w:rsid w:val="00E13D11"/>
    <w:rsid w:val="00E14168"/>
    <w:rsid w:val="00E141C1"/>
    <w:rsid w:val="00E1660E"/>
    <w:rsid w:val="00E20E99"/>
    <w:rsid w:val="00E21296"/>
    <w:rsid w:val="00E306D2"/>
    <w:rsid w:val="00E359E9"/>
    <w:rsid w:val="00E36382"/>
    <w:rsid w:val="00E52D9F"/>
    <w:rsid w:val="00E53EB4"/>
    <w:rsid w:val="00E60AC7"/>
    <w:rsid w:val="00E6195C"/>
    <w:rsid w:val="00E61BF1"/>
    <w:rsid w:val="00E62693"/>
    <w:rsid w:val="00E6565E"/>
    <w:rsid w:val="00E6611D"/>
    <w:rsid w:val="00E66D0B"/>
    <w:rsid w:val="00E71B7B"/>
    <w:rsid w:val="00E7245F"/>
    <w:rsid w:val="00E74DF2"/>
    <w:rsid w:val="00E77C8D"/>
    <w:rsid w:val="00E812C6"/>
    <w:rsid w:val="00E859D0"/>
    <w:rsid w:val="00E86A9D"/>
    <w:rsid w:val="00E874A7"/>
    <w:rsid w:val="00E878CC"/>
    <w:rsid w:val="00EA3162"/>
    <w:rsid w:val="00EA5088"/>
    <w:rsid w:val="00EA5D25"/>
    <w:rsid w:val="00EB0953"/>
    <w:rsid w:val="00EB3AB5"/>
    <w:rsid w:val="00EB5074"/>
    <w:rsid w:val="00EB5B5D"/>
    <w:rsid w:val="00EB76B1"/>
    <w:rsid w:val="00EC0095"/>
    <w:rsid w:val="00EC2039"/>
    <w:rsid w:val="00EC6FB0"/>
    <w:rsid w:val="00ED03C2"/>
    <w:rsid w:val="00ED088C"/>
    <w:rsid w:val="00ED7C26"/>
    <w:rsid w:val="00EE06BA"/>
    <w:rsid w:val="00EE7C9A"/>
    <w:rsid w:val="00EF106E"/>
    <w:rsid w:val="00EF25AB"/>
    <w:rsid w:val="00EF55D2"/>
    <w:rsid w:val="00F020F4"/>
    <w:rsid w:val="00F025F8"/>
    <w:rsid w:val="00F029AA"/>
    <w:rsid w:val="00F132B1"/>
    <w:rsid w:val="00F16A3E"/>
    <w:rsid w:val="00F230A7"/>
    <w:rsid w:val="00F241F2"/>
    <w:rsid w:val="00F24F94"/>
    <w:rsid w:val="00F3055D"/>
    <w:rsid w:val="00F42AFC"/>
    <w:rsid w:val="00F46A6A"/>
    <w:rsid w:val="00F46F02"/>
    <w:rsid w:val="00F51799"/>
    <w:rsid w:val="00F55DD7"/>
    <w:rsid w:val="00F5707D"/>
    <w:rsid w:val="00F67A5D"/>
    <w:rsid w:val="00F7020E"/>
    <w:rsid w:val="00F729D4"/>
    <w:rsid w:val="00F73EE7"/>
    <w:rsid w:val="00F854EF"/>
    <w:rsid w:val="00F9201B"/>
    <w:rsid w:val="00F93CCE"/>
    <w:rsid w:val="00F95581"/>
    <w:rsid w:val="00FA19EF"/>
    <w:rsid w:val="00FA3227"/>
    <w:rsid w:val="00FA36C3"/>
    <w:rsid w:val="00FB4003"/>
    <w:rsid w:val="00FB46A7"/>
    <w:rsid w:val="00FB4A8E"/>
    <w:rsid w:val="00FB5D34"/>
    <w:rsid w:val="00FB5EEB"/>
    <w:rsid w:val="00FB692F"/>
    <w:rsid w:val="00FB6AD4"/>
    <w:rsid w:val="00FC1043"/>
    <w:rsid w:val="00FD1955"/>
    <w:rsid w:val="00FD45A7"/>
    <w:rsid w:val="00FE552E"/>
    <w:rsid w:val="00FE7200"/>
    <w:rsid w:val="00FE7535"/>
    <w:rsid w:val="00FF2813"/>
    <w:rsid w:val="00FF313A"/>
    <w:rsid w:val="00FF6FA9"/>
    <w:rsid w:val="00FF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344C"/>
  </w:style>
  <w:style w:type="paragraph" w:styleId="Heading1">
    <w:name w:val="heading 1"/>
    <w:basedOn w:val="Normal"/>
    <w:next w:val="Normal"/>
    <w:qFormat/>
    <w:rsid w:val="0044344C"/>
    <w:pPr>
      <w:keepNext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44344C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44344C"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4344C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rsid w:val="0044344C"/>
    <w:pPr>
      <w:tabs>
        <w:tab w:val="center" w:pos="4819"/>
        <w:tab w:val="right" w:pos="9071"/>
      </w:tabs>
    </w:pPr>
  </w:style>
  <w:style w:type="paragraph" w:customStyle="1" w:styleId="parametre">
    <w:name w:val="parametre"/>
    <w:basedOn w:val="Normal"/>
    <w:rsid w:val="0044344C"/>
    <w:pPr>
      <w:tabs>
        <w:tab w:val="left" w:pos="3969"/>
      </w:tabs>
      <w:ind w:left="1491" w:hanging="357"/>
    </w:pPr>
    <w:rPr>
      <w:sz w:val="24"/>
    </w:rPr>
  </w:style>
  <w:style w:type="paragraph" w:styleId="BodyText">
    <w:name w:val="Body Text"/>
    <w:basedOn w:val="Normal"/>
    <w:rsid w:val="0044344C"/>
    <w:pPr>
      <w:outlineLvl w:val="0"/>
    </w:pPr>
    <w:rPr>
      <w:b/>
      <w:sz w:val="24"/>
    </w:rPr>
  </w:style>
  <w:style w:type="paragraph" w:styleId="DocumentMap">
    <w:name w:val="Document Map"/>
    <w:basedOn w:val="Normal"/>
    <w:semiHidden/>
    <w:rsid w:val="0044344C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uiPriority w:val="99"/>
    <w:rsid w:val="009139D7"/>
    <w:rPr>
      <w:color w:val="0000FF"/>
      <w:u w:val="single"/>
    </w:rPr>
  </w:style>
  <w:style w:type="paragraph" w:styleId="BalloonText">
    <w:name w:val="Balloon Text"/>
    <w:basedOn w:val="Normal"/>
    <w:semiHidden/>
    <w:rsid w:val="00566B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702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p-tekst">
    <w:name w:val="gp-tekst"/>
    <w:basedOn w:val="Normal"/>
    <w:rsid w:val="002D5813"/>
    <w:rPr>
      <w:color w:val="000000"/>
      <w:lang w:val="en-US" w:eastAsia="en-US"/>
    </w:rPr>
  </w:style>
  <w:style w:type="character" w:styleId="CommentReference">
    <w:name w:val="annotation reference"/>
    <w:basedOn w:val="DefaultParagraphFont"/>
    <w:semiHidden/>
    <w:rsid w:val="006E0371"/>
    <w:rPr>
      <w:sz w:val="16"/>
      <w:szCs w:val="16"/>
    </w:rPr>
  </w:style>
  <w:style w:type="paragraph" w:styleId="CommentText">
    <w:name w:val="annotation text"/>
    <w:basedOn w:val="Normal"/>
    <w:semiHidden/>
    <w:rsid w:val="006E0371"/>
  </w:style>
  <w:style w:type="paragraph" w:styleId="CommentSubject">
    <w:name w:val="annotation subject"/>
    <w:basedOn w:val="CommentText"/>
    <w:next w:val="CommentText"/>
    <w:semiHidden/>
    <w:rsid w:val="006E0371"/>
    <w:rPr>
      <w:b/>
      <w:bCs/>
    </w:rPr>
  </w:style>
  <w:style w:type="character" w:styleId="PageNumber">
    <w:name w:val="page number"/>
    <w:basedOn w:val="DefaultParagraphFont"/>
    <w:rsid w:val="006D7E77"/>
  </w:style>
  <w:style w:type="paragraph" w:styleId="FootnoteText">
    <w:name w:val="footnote text"/>
    <w:basedOn w:val="Normal"/>
    <w:semiHidden/>
    <w:rsid w:val="00460806"/>
  </w:style>
  <w:style w:type="character" w:styleId="FootnoteReference">
    <w:name w:val="footnote reference"/>
    <w:basedOn w:val="DefaultParagraphFont"/>
    <w:semiHidden/>
    <w:rsid w:val="00460806"/>
    <w:rPr>
      <w:vertAlign w:val="superscript"/>
    </w:rPr>
  </w:style>
  <w:style w:type="paragraph" w:styleId="ListParagraph">
    <w:name w:val="List Paragraph"/>
    <w:basedOn w:val="Normal"/>
    <w:uiPriority w:val="34"/>
    <w:qFormat/>
    <w:rsid w:val="00EE06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FollowedHyperlink">
    <w:name w:val="FollowedHyperlink"/>
    <w:basedOn w:val="DefaultParagraphFont"/>
    <w:rsid w:val="00CE4AC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1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8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9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9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27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9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7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5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6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7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6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7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9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1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1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4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8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1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7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9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6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16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8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8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1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0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06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1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7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4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55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0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2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8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94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9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6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7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9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4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9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7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3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09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m.uio.no/om-museet/styret/moter/2010/2309/styrereferat%2027.mai.docx" TargetMode="External"/><Relationship Id="rId13" Type="http://schemas.openxmlformats.org/officeDocument/2006/relationships/hyperlink" Target="http://www.nhm.uio.no/om-museet/styret/moter/2010/2309/V-sak%2029%20kassasjon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hm.uio.no/om-museet/styret/moter/2010/2309/V-sak%2023%20stedfortreder%20for%20direkt%C3%B8ren.docx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hm.uio.no/om-museet/styret/moter/2010/2309/V-sak%2022%20strategiplan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nhm.uio.no/om-museet/styret/moter/2010/2309/saksfremlegg%2020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hm.uio.no/om-museet/styret/moter/2010/2309/Forside%20V%2020%20HMS.doc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filer\Microsoft%20Office\Maler\Brevmal_JBT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6E739-A29A-4645-8749-6EC6A9F51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Brevmal_JBTx.dot</Template>
  <TotalTime>427</TotalTime>
  <Pages>4</Pages>
  <Words>1140</Words>
  <Characters>6047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Brevmal</vt:lpstr>
      <vt:lpstr>Brevmal</vt:lpstr>
    </vt:vector>
  </TitlesOfParts>
  <Company>MGM UiO</Company>
  <LinksUpToDate>false</LinksUpToDate>
  <CharactersWithSpaces>7173</CharactersWithSpaces>
  <SharedDoc>false</SharedDoc>
  <HLinks>
    <vt:vector size="30" baseType="variant">
      <vt:variant>
        <vt:i4>4194325</vt:i4>
      </vt:variant>
      <vt:variant>
        <vt:i4>12</vt:i4>
      </vt:variant>
      <vt:variant>
        <vt:i4>0</vt:i4>
      </vt:variant>
      <vt:variant>
        <vt:i4>5</vt:i4>
      </vt:variant>
      <vt:variant>
        <vt:lpwstr>http://www.nhm.uio.no/om-museet/styret/moter/2010/2705/V-17  saksfremlegg.pdf</vt:lpwstr>
      </vt:variant>
      <vt:variant>
        <vt:lpwstr/>
      </vt:variant>
      <vt:variant>
        <vt:i4>4194325</vt:i4>
      </vt:variant>
      <vt:variant>
        <vt:i4>9</vt:i4>
      </vt:variant>
      <vt:variant>
        <vt:i4>0</vt:i4>
      </vt:variant>
      <vt:variant>
        <vt:i4>5</vt:i4>
      </vt:variant>
      <vt:variant>
        <vt:lpwstr>http://www.nhm.uio.no/om-museet/styret/moter/2010/2705/V-17  saksfremlegg.pdf</vt:lpwstr>
      </vt:variant>
      <vt:variant>
        <vt:lpwstr/>
      </vt:variant>
      <vt:variant>
        <vt:i4>3211326</vt:i4>
      </vt:variant>
      <vt:variant>
        <vt:i4>6</vt:i4>
      </vt:variant>
      <vt:variant>
        <vt:i4>0</vt:i4>
      </vt:variant>
      <vt:variant>
        <vt:i4>5</vt:i4>
      </vt:variant>
      <vt:variant>
        <vt:lpwstr>http://www.nhm.uio.no/om-museet/styret/moter/2010/2705/saksfremlegg 16 .pdf</vt:lpwstr>
      </vt:variant>
      <vt:variant>
        <vt:lpwstr/>
      </vt:variant>
      <vt:variant>
        <vt:i4>196626</vt:i4>
      </vt:variant>
      <vt:variant>
        <vt:i4>3</vt:i4>
      </vt:variant>
      <vt:variant>
        <vt:i4>0</vt:i4>
      </vt:variant>
      <vt:variant>
        <vt:i4>5</vt:i4>
      </vt:variant>
      <vt:variant>
        <vt:lpwstr>http://www.nhm.uio.no/om-museet/styret/moter/2010/2705/v-15 saksfremlegg.pdf</vt:lpwstr>
      </vt:variant>
      <vt:variant>
        <vt:lpwstr/>
      </vt:variant>
      <vt:variant>
        <vt:i4>4456525</vt:i4>
      </vt:variant>
      <vt:variant>
        <vt:i4>0</vt:i4>
      </vt:variant>
      <vt:variant>
        <vt:i4>0</vt:i4>
      </vt:variant>
      <vt:variant>
        <vt:i4>5</vt:i4>
      </vt:variant>
      <vt:variant>
        <vt:lpwstr>http://www.nhm.uio.no/om-museet/styret/moter/2010/1803/styrereferat 18.mars.docx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</dc:title>
  <dc:subject/>
  <dc:creator>Grethe Garfjeld</dc:creator>
  <cp:keywords/>
  <cp:lastModifiedBy>elisaa</cp:lastModifiedBy>
  <cp:revision>10</cp:revision>
  <cp:lastPrinted>2009-12-11T12:23:00Z</cp:lastPrinted>
  <dcterms:created xsi:type="dcterms:W3CDTF">2010-09-24T13:41:00Z</dcterms:created>
  <dcterms:modified xsi:type="dcterms:W3CDTF">2010-12-03T07:48:00Z</dcterms:modified>
</cp:coreProperties>
</file>