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1A" w:rsidRDefault="00227C1A" w:rsidP="00227C1A">
      <w:pPr>
        <w:pStyle w:val="gp-tekst"/>
        <w:rPr>
          <w:b/>
          <w:sz w:val="28"/>
          <w:lang w:val="nb-NO"/>
        </w:rPr>
      </w:pPr>
      <w:r>
        <w:rPr>
          <w:b/>
          <w:sz w:val="28"/>
          <w:lang w:val="nb-NO"/>
        </w:rPr>
        <w:t>Til: Styret for Naturhistorisk museum</w:t>
      </w:r>
    </w:p>
    <w:p w:rsidR="00227C1A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D2CCD">
        <w:rPr>
          <w:b/>
          <w:sz w:val="24"/>
          <w:szCs w:val="24"/>
        </w:rPr>
        <w:t xml:space="preserve">Sakstype: </w:t>
      </w:r>
      <w:r w:rsidR="00A235CD">
        <w:rPr>
          <w:sz w:val="24"/>
          <w:szCs w:val="24"/>
        </w:rPr>
        <w:t>Orientering</w:t>
      </w:r>
    </w:p>
    <w:p w:rsidR="00227C1A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CCD">
        <w:rPr>
          <w:b/>
          <w:sz w:val="24"/>
          <w:szCs w:val="24"/>
        </w:rPr>
        <w:t xml:space="preserve">Saksnr.: </w:t>
      </w:r>
      <w:r w:rsidR="00A235CD">
        <w:rPr>
          <w:sz w:val="24"/>
          <w:szCs w:val="24"/>
        </w:rPr>
        <w:t>O-sak 06/11</w:t>
      </w:r>
    </w:p>
    <w:p w:rsidR="00227C1A" w:rsidRPr="00EA4A05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A4A05">
        <w:rPr>
          <w:b/>
          <w:sz w:val="24"/>
          <w:szCs w:val="24"/>
        </w:rPr>
        <w:t xml:space="preserve">Journalnr.: </w:t>
      </w:r>
      <w:r w:rsidR="00A235CD">
        <w:rPr>
          <w:sz w:val="24"/>
          <w:szCs w:val="24"/>
        </w:rPr>
        <w:t>2011/291</w:t>
      </w:r>
    </w:p>
    <w:p w:rsidR="00227C1A" w:rsidRPr="00022605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CCD">
        <w:rPr>
          <w:b/>
          <w:sz w:val="24"/>
          <w:szCs w:val="24"/>
        </w:rPr>
        <w:t xml:space="preserve">Møtedato: </w:t>
      </w:r>
      <w:r w:rsidR="003F0004">
        <w:rPr>
          <w:sz w:val="24"/>
          <w:szCs w:val="24"/>
        </w:rPr>
        <w:t>31</w:t>
      </w:r>
      <w:r w:rsidR="00A235CD">
        <w:rPr>
          <w:sz w:val="24"/>
          <w:szCs w:val="24"/>
        </w:rPr>
        <w:t>.0</w:t>
      </w:r>
      <w:r w:rsidR="003F0004">
        <w:rPr>
          <w:sz w:val="24"/>
          <w:szCs w:val="24"/>
        </w:rPr>
        <w:t>3</w:t>
      </w:r>
      <w:r w:rsidR="00A235CD">
        <w:rPr>
          <w:sz w:val="24"/>
          <w:szCs w:val="24"/>
        </w:rPr>
        <w:t>.2011</w:t>
      </w:r>
    </w:p>
    <w:p w:rsidR="00227C1A" w:rsidRPr="00022605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CCD">
        <w:rPr>
          <w:b/>
          <w:sz w:val="24"/>
          <w:szCs w:val="24"/>
        </w:rPr>
        <w:t>Notatdato:</w:t>
      </w:r>
      <w:r>
        <w:rPr>
          <w:b/>
          <w:sz w:val="24"/>
          <w:szCs w:val="24"/>
        </w:rPr>
        <w:t xml:space="preserve"> </w:t>
      </w:r>
      <w:r w:rsidR="00744D4C">
        <w:rPr>
          <w:sz w:val="24"/>
          <w:szCs w:val="24"/>
        </w:rPr>
        <w:t>27.0</w:t>
      </w:r>
      <w:r w:rsidR="003F0004">
        <w:rPr>
          <w:sz w:val="24"/>
          <w:szCs w:val="24"/>
        </w:rPr>
        <w:t>3</w:t>
      </w:r>
      <w:r w:rsidR="00744D4C">
        <w:rPr>
          <w:sz w:val="24"/>
          <w:szCs w:val="24"/>
        </w:rPr>
        <w:t>.2011</w:t>
      </w:r>
    </w:p>
    <w:p w:rsidR="00227C1A" w:rsidRPr="00CD2CCD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CCD">
        <w:rPr>
          <w:b/>
          <w:sz w:val="24"/>
          <w:szCs w:val="24"/>
        </w:rPr>
        <w:t xml:space="preserve">Saksansvarlig: </w:t>
      </w:r>
      <w:r w:rsidR="00854D8E">
        <w:rPr>
          <w:sz w:val="24"/>
          <w:szCs w:val="24"/>
        </w:rPr>
        <w:t xml:space="preserve">Vollelv/ </w:t>
      </w:r>
      <w:r w:rsidR="00A235CD">
        <w:rPr>
          <w:sz w:val="24"/>
          <w:szCs w:val="24"/>
        </w:rPr>
        <w:t>Rogstad</w:t>
      </w:r>
    </w:p>
    <w:p w:rsidR="00744D4C" w:rsidRPr="00744D4C" w:rsidRDefault="00744D4C" w:rsidP="00744D4C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i/>
          <w:sz w:val="24"/>
          <w:szCs w:val="24"/>
          <w:lang w:val="nb-NO"/>
        </w:rPr>
      </w:pPr>
      <w:r w:rsidRPr="00744D4C">
        <w:rPr>
          <w:b/>
          <w:sz w:val="24"/>
          <w:szCs w:val="24"/>
          <w:lang w:val="nb-NO"/>
        </w:rPr>
        <w:t>Sakstittel</w:t>
      </w:r>
      <w:r w:rsidRPr="00744D4C">
        <w:rPr>
          <w:i/>
          <w:sz w:val="24"/>
          <w:szCs w:val="24"/>
          <w:lang w:val="nb-NO"/>
        </w:rPr>
        <w:t xml:space="preserve">: </w:t>
      </w:r>
      <w:r w:rsidRPr="00512F75">
        <w:rPr>
          <w:sz w:val="24"/>
          <w:szCs w:val="24"/>
          <w:lang w:val="nb-NO"/>
        </w:rPr>
        <w:t>Økonomistatus og langtidsbudsjett</w:t>
      </w:r>
    </w:p>
    <w:p w:rsidR="00744D4C" w:rsidRPr="00744D4C" w:rsidRDefault="00744D4C" w:rsidP="00744D4C">
      <w:pPr>
        <w:pStyle w:val="gp-tekst"/>
        <w:rPr>
          <w:sz w:val="22"/>
          <w:lang w:val="nb-NO"/>
        </w:rPr>
      </w:pPr>
    </w:p>
    <w:p w:rsidR="00744D4C" w:rsidRDefault="00512F75" w:rsidP="00744D4C">
      <w:pPr>
        <w:pStyle w:val="Header"/>
        <w:tabs>
          <w:tab w:val="clear" w:pos="9071"/>
        </w:tabs>
      </w:pPr>
      <w:r>
        <w:t>Vi vil ikke presentere noe langtidsbudsjett i dette styremøtet.</w:t>
      </w:r>
    </w:p>
    <w:p w:rsidR="00512F75" w:rsidRDefault="00512F75" w:rsidP="00744D4C">
      <w:pPr>
        <w:pStyle w:val="Header"/>
        <w:tabs>
          <w:tab w:val="clear" w:pos="9071"/>
        </w:tabs>
      </w:pPr>
      <w:r>
        <w:t>Oppdatert langtidsbudsjett for 2012-2016 skal leveres i forbindelse med hver  tertialavslutning i 2011, og vi vil presentere første utkast til langtidsbudsjett i neste</w:t>
      </w:r>
      <w:r w:rsidR="00C31E58">
        <w:t xml:space="preserve"> </w:t>
      </w:r>
      <w:r>
        <w:t>styremøte.</w:t>
      </w:r>
    </w:p>
    <w:p w:rsidR="00512F75" w:rsidRDefault="00512F75" w:rsidP="00744D4C">
      <w:pPr>
        <w:pStyle w:val="Header"/>
        <w:tabs>
          <w:tab w:val="clear" w:pos="9071"/>
        </w:tabs>
      </w:pPr>
    </w:p>
    <w:p w:rsidR="00512F75" w:rsidRDefault="00512F75" w:rsidP="00744D4C">
      <w:pPr>
        <w:pStyle w:val="Header"/>
        <w:tabs>
          <w:tab w:val="clear" w:pos="9071"/>
        </w:tabs>
      </w:pPr>
    </w:p>
    <w:p w:rsidR="00744D4C" w:rsidRDefault="00744D4C" w:rsidP="00744D4C">
      <w:pPr>
        <w:rPr>
          <w:b/>
        </w:rPr>
      </w:pPr>
      <w:r w:rsidRPr="00822FAA">
        <w:rPr>
          <w:b/>
        </w:rPr>
        <w:t xml:space="preserve">Regnskap per 28.02.2011 </w:t>
      </w:r>
    </w:p>
    <w:p w:rsidR="00744D4C" w:rsidRDefault="00744D4C" w:rsidP="00744D4C">
      <w:r>
        <w:t>Rapporten gir en kortfattet oppsummering av økonomisk status for NHM totalt og per seksjon etter årets to første måneder.</w:t>
      </w:r>
    </w:p>
    <w:p w:rsidR="00744D4C" w:rsidRDefault="00744D4C" w:rsidP="00744D4C"/>
    <w:p w:rsidR="00744D4C" w:rsidRDefault="00744D4C" w:rsidP="00744D4C">
      <w:r>
        <w:t>Museets regnskap pr 28.02.2011 viser et s</w:t>
      </w:r>
      <w:r w:rsidR="00185A24">
        <w:t xml:space="preserve">amlet mindreforbruk på 248 000 </w:t>
      </w:r>
      <w:r>
        <w:t>kr i forhold til budsjett. Utviklingen er totalt sett i tråd med budsjettert plan</w:t>
      </w:r>
      <w:r w:rsidR="00512F75">
        <w:t>. Vi vil vurdere endring av prognose for året ved rapportering etter 1. tertial.</w:t>
      </w:r>
    </w:p>
    <w:p w:rsidR="00BA041D" w:rsidRDefault="00AF73C9" w:rsidP="00744D4C">
      <w:r>
        <w:t>Vi ser et under</w:t>
      </w:r>
      <w:r w:rsidR="00512F75">
        <w:t>forbruk på lønnskostnadene</w:t>
      </w:r>
      <w:r>
        <w:t xml:space="preserve">. Det skyldes </w:t>
      </w:r>
      <w:r w:rsidR="00C31E58">
        <w:t xml:space="preserve">noen </w:t>
      </w:r>
      <w:r>
        <w:t>budsjetteringsfeil</w:t>
      </w:r>
      <w:r w:rsidR="00C31E58">
        <w:t xml:space="preserve"> og at sesonarbeiderne for hagen er budsjettert fra februar</w:t>
      </w:r>
      <w:r>
        <w:t xml:space="preserve">. </w:t>
      </w:r>
    </w:p>
    <w:p w:rsidR="00512F75" w:rsidRDefault="00C31E58" w:rsidP="00744D4C">
      <w:r>
        <w:t>Tabellen viser også m</w:t>
      </w:r>
      <w:r w:rsidR="00AF73C9">
        <w:t>indre inntekt enn budsjettert</w:t>
      </w:r>
      <w:r>
        <w:t>. Inntektsføringen av avskrivningen på 658 000 kr inngår i regnskapstallet, slik at avviket egentlig</w:t>
      </w:r>
      <w:r w:rsidR="00185A24">
        <w:t xml:space="preserve"> er</w:t>
      </w:r>
      <w:r>
        <w:t xml:space="preserve"> desto høyere</w:t>
      </w:r>
      <w:r w:rsidR="00BA041D">
        <w:t>.</w:t>
      </w:r>
      <w:r w:rsidR="00090DD2">
        <w:t xml:space="preserve"> Avviket skyldes hovedsakelig OH. Vi har pr februar ikke foretatt noe frikjøp, og mangler derfor all OH knyttet til</w:t>
      </w:r>
      <w:r>
        <w:t xml:space="preserve"> frikjøp. Vi ser også et avvik</w:t>
      </w:r>
      <w:r w:rsidR="00090DD2">
        <w:t xml:space="preserve"> mot tildelingen, og </w:t>
      </w:r>
      <w:r>
        <w:t>dette skyldes vår periodisering av</w:t>
      </w:r>
      <w:r w:rsidR="00090DD2">
        <w:t xml:space="preserve"> budsjettet. </w:t>
      </w:r>
    </w:p>
    <w:p w:rsidR="004E66A2" w:rsidRDefault="004E66A2" w:rsidP="00744D4C"/>
    <w:p w:rsidR="004E66A2" w:rsidRPr="00090DD2" w:rsidRDefault="004E66A2" w:rsidP="00744D4C"/>
    <w:p w:rsidR="00512F75" w:rsidRPr="00090DD2" w:rsidRDefault="00512F75" w:rsidP="00744D4C">
      <w:pPr>
        <w:rPr>
          <w:i/>
        </w:rPr>
      </w:pPr>
    </w:p>
    <w:p w:rsidR="00744D4C" w:rsidRDefault="00744D4C" w:rsidP="00744D4C">
      <w:r>
        <w:rPr>
          <w:noProof/>
          <w:lang w:eastAsia="nb-NO"/>
        </w:rPr>
        <w:drawing>
          <wp:inline distT="0" distB="0" distL="0" distR="0">
            <wp:extent cx="5555615" cy="1811655"/>
            <wp:effectExtent l="1905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C9" w:rsidRDefault="00AF73C9" w:rsidP="00744D4C"/>
    <w:p w:rsidR="00AF73C9" w:rsidRDefault="00AF73C9" w:rsidP="00744D4C"/>
    <w:p w:rsidR="00AF73C9" w:rsidRDefault="00AF73C9" w:rsidP="00744D4C"/>
    <w:p w:rsidR="00AF73C9" w:rsidRDefault="00AF73C9" w:rsidP="00744D4C"/>
    <w:p w:rsidR="00AF73C9" w:rsidRDefault="00AF73C9" w:rsidP="00744D4C">
      <w:r>
        <w:rPr>
          <w:noProof/>
          <w:lang w:eastAsia="nb-NO"/>
        </w:rPr>
        <w:lastRenderedPageBreak/>
        <w:drawing>
          <wp:inline distT="0" distB="0" distL="0" distR="0">
            <wp:extent cx="5563870" cy="604710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604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C9" w:rsidRDefault="00AF73C9" w:rsidP="00744D4C"/>
    <w:p w:rsidR="00AF73C9" w:rsidRDefault="00185A24" w:rsidP="00744D4C">
      <w:r>
        <w:t xml:space="preserve">Avvikene mot budsjett er små. </w:t>
      </w:r>
      <w:r w:rsidR="00090DD2">
        <w:t xml:space="preserve"> </w:t>
      </w:r>
      <w:r>
        <w:t>Generelt ser vi et underforbruk på drift for alle seksjoner unntatt for administrasjonen.</w:t>
      </w:r>
    </w:p>
    <w:p w:rsidR="00185A24" w:rsidRDefault="00185A24" w:rsidP="00744D4C">
      <w:r>
        <w:t>For administrasjonen er kostnadsføringen av avskrivningen på 658 000 kr en del av driftskostnadene, og er derfor årsaken til avvik mot budsjett.</w:t>
      </w:r>
    </w:p>
    <w:p w:rsidR="00090DD2" w:rsidRDefault="00090DD2" w:rsidP="00744D4C"/>
    <w:p w:rsidR="00090DD2" w:rsidRDefault="00090DD2" w:rsidP="00744D4C"/>
    <w:p w:rsidR="00090DD2" w:rsidRDefault="00090DD2" w:rsidP="00744D4C"/>
    <w:p w:rsidR="00090DD2" w:rsidRDefault="00090DD2" w:rsidP="00744D4C"/>
    <w:p w:rsidR="00090DD2" w:rsidRDefault="00090DD2" w:rsidP="00744D4C">
      <w:r>
        <w:rPr>
          <w:noProof/>
          <w:lang w:eastAsia="nb-NO"/>
        </w:rPr>
        <w:lastRenderedPageBreak/>
        <w:drawing>
          <wp:inline distT="0" distB="0" distL="0" distR="0">
            <wp:extent cx="4238625" cy="24003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E3" w:rsidRDefault="00B41CE3" w:rsidP="00744D4C"/>
    <w:p w:rsidR="00B41CE3" w:rsidRDefault="00B41CE3" w:rsidP="00744D4C"/>
    <w:p w:rsidR="00090DD2" w:rsidRDefault="00090DD2" w:rsidP="00744D4C"/>
    <w:p w:rsidR="00090DD2" w:rsidRDefault="00185A24" w:rsidP="00744D4C">
      <w:r>
        <w:t xml:space="preserve">Pr februar hadde NHM en prosjektportefølge på 70 prosjekter. Antall prosjekter har </w:t>
      </w:r>
      <w:r w:rsidR="00B41CE3">
        <w:t>variert mellom ca 65</w:t>
      </w:r>
      <w:r>
        <w:t xml:space="preserve"> og 7</w:t>
      </w:r>
      <w:r w:rsidR="00B41CE3">
        <w:t>5 de siste årene. Antall NFR prosjekter har gått ned</w:t>
      </w:r>
      <w:r w:rsidR="004E66A2">
        <w:t>, mens a</w:t>
      </w:r>
      <w:r w:rsidR="00B41CE3">
        <w:t>ntall oppdragsprosjekter har økt</w:t>
      </w:r>
      <w:r w:rsidR="004E66A2">
        <w:t>.</w:t>
      </w:r>
      <w:r w:rsidR="00B41CE3">
        <w:t xml:space="preserve"> </w:t>
      </w:r>
      <w:r w:rsidR="004E66A2">
        <w:t>D</w:t>
      </w:r>
      <w:r w:rsidR="00B41CE3">
        <w:t>et</w:t>
      </w:r>
      <w:r w:rsidR="004E66A2">
        <w:t xml:space="preserve"> siste</w:t>
      </w:r>
      <w:r w:rsidR="00B41CE3">
        <w:t xml:space="preserve"> skyldes en økt bevisstgjøring rundt kategorisering og momsreglementet.</w:t>
      </w:r>
    </w:p>
    <w:p w:rsidR="00090DD2" w:rsidRDefault="00090DD2" w:rsidP="00744D4C"/>
    <w:p w:rsidR="00090DD2" w:rsidRDefault="00090DD2" w:rsidP="00744D4C"/>
    <w:p w:rsidR="00090DD2" w:rsidRDefault="00090DD2" w:rsidP="00744D4C"/>
    <w:p w:rsidR="00090DD2" w:rsidRDefault="00090DD2" w:rsidP="00744D4C"/>
    <w:p w:rsidR="00090DD2" w:rsidRDefault="00090DD2" w:rsidP="00744D4C">
      <w:r>
        <w:rPr>
          <w:noProof/>
          <w:lang w:eastAsia="nb-NO"/>
        </w:rPr>
        <w:drawing>
          <wp:inline distT="0" distB="0" distL="0" distR="0">
            <wp:extent cx="6055995" cy="1992630"/>
            <wp:effectExtent l="1905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DD2" w:rsidSect="00227C1A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261" w:right="680" w:bottom="261" w:left="1418" w:header="680" w:footer="680" w:gutter="0"/>
      <w:paperSrc w:first="15" w:other="15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C5" w:rsidRDefault="00F71AC5">
      <w:r>
        <w:separator/>
      </w:r>
    </w:p>
  </w:endnote>
  <w:endnote w:type="continuationSeparator" w:id="0">
    <w:p w:rsidR="00F71AC5" w:rsidRDefault="00F7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8E" w:rsidRDefault="00854D8E">
    <w:pPr>
      <w:pStyle w:val="Footer"/>
      <w:jc w:val="right"/>
    </w:pPr>
    <w:r>
      <w:t xml:space="preserve">Side  </w:t>
    </w:r>
    <w:fldSimple w:instr="\PAGE">
      <w:r w:rsidR="003F000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8E" w:rsidRPr="008675FD" w:rsidRDefault="00854D8E" w:rsidP="00227C1A">
    <w:pPr>
      <w:pStyle w:val="Footer"/>
      <w:rPr>
        <w:b/>
        <w:sz w:val="24"/>
        <w:szCs w:val="24"/>
        <w:lang w:val="en-GB"/>
      </w:rPr>
    </w:pPr>
    <w:r w:rsidRPr="008675FD">
      <w:rPr>
        <w:b/>
        <w:sz w:val="24"/>
        <w:szCs w:val="24"/>
        <w:lang w:val="en-GB"/>
      </w:rPr>
      <w:t>Naturhistorisk museum</w:t>
    </w:r>
  </w:p>
  <w:p w:rsidR="00854D8E" w:rsidRPr="008675FD" w:rsidRDefault="00854D8E" w:rsidP="00227C1A">
    <w:pPr>
      <w:pStyle w:val="Footer"/>
      <w:rPr>
        <w:i/>
      </w:rPr>
    </w:pPr>
    <w:r w:rsidRPr="008675FD">
      <w:rPr>
        <w:i/>
        <w:lang w:val="en-GB"/>
      </w:rPr>
      <w:t xml:space="preserve">Universitetet i </w:t>
    </w:r>
    <w:smartTag w:uri="urn:schemas-microsoft-com:office:smarttags" w:element="place">
      <w:smartTag w:uri="urn:schemas-microsoft-com:office:smarttags" w:element="country-region">
        <w:smartTag w:uri="urn:schemas-microsoft-com:office:smarttags" w:element="City">
          <w:r w:rsidRPr="008675FD">
            <w:rPr>
              <w:i/>
              <w:lang w:val="en-GB"/>
            </w:rPr>
            <w:t>Oslo</w:t>
          </w:r>
        </w:smartTag>
      </w:smartTag>
    </w:smartTag>
  </w:p>
  <w:p w:rsidR="00854D8E" w:rsidRDefault="00854D8E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C5" w:rsidRDefault="00F71AC5">
      <w:r>
        <w:separator/>
      </w:r>
    </w:p>
  </w:footnote>
  <w:footnote w:type="continuationSeparator" w:id="0">
    <w:p w:rsidR="00F71AC5" w:rsidRDefault="00F71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8E" w:rsidRDefault="00854D8E">
    <w:pPr>
      <w:pStyle w:val="Header"/>
      <w:framePr w:w="10042" w:h="960" w:hSpace="141" w:wrap="around" w:vAnchor="text" w:hAnchor="text" w:y="-9"/>
      <w:jc w:val="right"/>
      <w:rPr>
        <w:b/>
        <w:spacing w:val="60"/>
      </w:rPr>
    </w:pPr>
    <w:r>
      <w:rPr>
        <w:b/>
        <w:spacing w:val="60"/>
        <w:sz w:val="21"/>
      </w:rPr>
      <w:t>UNIVERSITETET I OSLO</w:t>
    </w:r>
  </w:p>
  <w:p w:rsidR="00854D8E" w:rsidRDefault="00854D8E">
    <w:pPr>
      <w:pStyle w:val="Header"/>
      <w:framePr w:w="10042" w:h="960" w:hSpace="141" w:wrap="around" w:vAnchor="text" w:hAnchor="text" w:y="-9"/>
      <w:jc w:val="right"/>
      <w:rPr>
        <w:spacing w:val="60"/>
      </w:rPr>
    </w:pPr>
    <w:r>
      <w:rPr>
        <w:spacing w:val="60"/>
        <w:sz w:val="14"/>
      </w:rPr>
      <w:t>Universitetets naturhistoriske museer og Botanisk hage</w:t>
    </w:r>
  </w:p>
  <w:p w:rsidR="00854D8E" w:rsidRDefault="00854D8E">
    <w:pPr>
      <w:pStyle w:val="Header"/>
      <w:framePr w:w="10042" w:h="960" w:hSpace="141" w:wrap="around" w:vAnchor="text" w:hAnchor="text" w:y="-9"/>
      <w:jc w:val="right"/>
      <w:rPr>
        <w:spacing w:val="6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8E" w:rsidRPr="004B5FE6" w:rsidRDefault="00854D8E" w:rsidP="00227C1A">
    <w:pPr>
      <w:pStyle w:val="Header"/>
      <w:framePr w:w="7492" w:h="766" w:wrap="around" w:vAnchor="page" w:hAnchor="page" w:x="2602" w:y="905"/>
      <w:tabs>
        <w:tab w:val="left" w:pos="1418"/>
      </w:tabs>
      <w:rPr>
        <w:b/>
        <w:spacing w:val="60"/>
        <w:sz w:val="24"/>
        <w:szCs w:val="24"/>
      </w:rPr>
    </w:pPr>
    <w:r w:rsidRPr="004B5FE6">
      <w:rPr>
        <w:b/>
        <w:spacing w:val="60"/>
        <w:sz w:val="24"/>
        <w:szCs w:val="24"/>
      </w:rPr>
      <w:t>NATURHISTORISK MUSEUM</w:t>
    </w:r>
  </w:p>
  <w:p w:rsidR="00854D8E" w:rsidRPr="004B5FE6" w:rsidRDefault="00854D8E" w:rsidP="00227C1A">
    <w:pPr>
      <w:pStyle w:val="Header"/>
      <w:framePr w:w="7492" w:h="766" w:wrap="around" w:vAnchor="page" w:hAnchor="page" w:x="2602" w:y="905"/>
      <w:tabs>
        <w:tab w:val="left" w:pos="1418"/>
      </w:tabs>
    </w:pPr>
    <w:r w:rsidRPr="004B5FE6">
      <w:rPr>
        <w:b/>
        <w:spacing w:val="60"/>
      </w:rPr>
      <w:t>UNIVERSITETET I OSLO</w:t>
    </w:r>
  </w:p>
  <w:p w:rsidR="00854D8E" w:rsidRDefault="00854D8E" w:rsidP="00227C1A">
    <w:pPr>
      <w:framePr w:w="4903" w:h="709" w:hSpace="567" w:wrap="around" w:vAnchor="page" w:hAnchor="page" w:x="6025" w:y="1445"/>
      <w:jc w:val="right"/>
    </w:pPr>
  </w:p>
  <w:p w:rsidR="00854D8E" w:rsidRDefault="00854D8E">
    <w:pPr>
      <w:pStyle w:val="Header"/>
      <w:tabs>
        <w:tab w:val="left" w:pos="1418"/>
      </w:tabs>
    </w:pPr>
    <w:r>
      <w:rPr>
        <w:noProof/>
        <w:lang w:eastAsia="nb-NO"/>
      </w:rPr>
      <w:drawing>
        <wp:inline distT="0" distB="0" distL="0" distR="0">
          <wp:extent cx="716280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4D8E" w:rsidRDefault="00854D8E">
    <w:pPr>
      <w:pStyle w:val="Header"/>
      <w:tabs>
        <w:tab w:val="left" w:pos="1418"/>
      </w:tabs>
    </w:pPr>
  </w:p>
  <w:p w:rsidR="00854D8E" w:rsidRDefault="00854D8E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C1A"/>
    <w:rsid w:val="000219FF"/>
    <w:rsid w:val="00025462"/>
    <w:rsid w:val="0008110B"/>
    <w:rsid w:val="00083ABC"/>
    <w:rsid w:val="00090DD2"/>
    <w:rsid w:val="000A0301"/>
    <w:rsid w:val="000C14FC"/>
    <w:rsid w:val="000C308A"/>
    <w:rsid w:val="000E2BF8"/>
    <w:rsid w:val="000E7086"/>
    <w:rsid w:val="000F55EA"/>
    <w:rsid w:val="00102CB2"/>
    <w:rsid w:val="00164630"/>
    <w:rsid w:val="00170214"/>
    <w:rsid w:val="001776EB"/>
    <w:rsid w:val="00185A24"/>
    <w:rsid w:val="00196B90"/>
    <w:rsid w:val="001A2B16"/>
    <w:rsid w:val="001A4481"/>
    <w:rsid w:val="001F44C1"/>
    <w:rsid w:val="002006D2"/>
    <w:rsid w:val="00222067"/>
    <w:rsid w:val="00227C1A"/>
    <w:rsid w:val="00227DA1"/>
    <w:rsid w:val="00235D15"/>
    <w:rsid w:val="002733F1"/>
    <w:rsid w:val="00274A9E"/>
    <w:rsid w:val="00277923"/>
    <w:rsid w:val="002861D0"/>
    <w:rsid w:val="002C7555"/>
    <w:rsid w:val="002F19EE"/>
    <w:rsid w:val="00327D1C"/>
    <w:rsid w:val="003512BE"/>
    <w:rsid w:val="00352AE5"/>
    <w:rsid w:val="00377AA8"/>
    <w:rsid w:val="00383F18"/>
    <w:rsid w:val="00392ABB"/>
    <w:rsid w:val="003E357C"/>
    <w:rsid w:val="003F0004"/>
    <w:rsid w:val="00423809"/>
    <w:rsid w:val="00426739"/>
    <w:rsid w:val="00443AD2"/>
    <w:rsid w:val="0044489C"/>
    <w:rsid w:val="00481843"/>
    <w:rsid w:val="004E6376"/>
    <w:rsid w:val="004E66A2"/>
    <w:rsid w:val="004F339D"/>
    <w:rsid w:val="00506D59"/>
    <w:rsid w:val="00512F75"/>
    <w:rsid w:val="00557706"/>
    <w:rsid w:val="00571050"/>
    <w:rsid w:val="005878E9"/>
    <w:rsid w:val="0059097F"/>
    <w:rsid w:val="005A432A"/>
    <w:rsid w:val="005A53AC"/>
    <w:rsid w:val="005C6D33"/>
    <w:rsid w:val="005D6C19"/>
    <w:rsid w:val="00610BC8"/>
    <w:rsid w:val="0061396B"/>
    <w:rsid w:val="00635145"/>
    <w:rsid w:val="0064210B"/>
    <w:rsid w:val="00672A29"/>
    <w:rsid w:val="00686757"/>
    <w:rsid w:val="006D480E"/>
    <w:rsid w:val="00705324"/>
    <w:rsid w:val="00710E69"/>
    <w:rsid w:val="0071367A"/>
    <w:rsid w:val="00720183"/>
    <w:rsid w:val="007430A1"/>
    <w:rsid w:val="00744D4C"/>
    <w:rsid w:val="00760972"/>
    <w:rsid w:val="00776C37"/>
    <w:rsid w:val="00786F42"/>
    <w:rsid w:val="007E5B0D"/>
    <w:rsid w:val="00824B8D"/>
    <w:rsid w:val="00854D8E"/>
    <w:rsid w:val="008675FD"/>
    <w:rsid w:val="008C6AD0"/>
    <w:rsid w:val="008D1B2B"/>
    <w:rsid w:val="009161D2"/>
    <w:rsid w:val="00920898"/>
    <w:rsid w:val="00941C54"/>
    <w:rsid w:val="009539E0"/>
    <w:rsid w:val="00964658"/>
    <w:rsid w:val="009C038A"/>
    <w:rsid w:val="00A0381B"/>
    <w:rsid w:val="00A235CD"/>
    <w:rsid w:val="00A26B25"/>
    <w:rsid w:val="00A63E69"/>
    <w:rsid w:val="00AB36FF"/>
    <w:rsid w:val="00AC644F"/>
    <w:rsid w:val="00AF73C9"/>
    <w:rsid w:val="00B21A5C"/>
    <w:rsid w:val="00B26295"/>
    <w:rsid w:val="00B41CE3"/>
    <w:rsid w:val="00B64D2C"/>
    <w:rsid w:val="00B94BD4"/>
    <w:rsid w:val="00BA041D"/>
    <w:rsid w:val="00BA10EF"/>
    <w:rsid w:val="00BD28DF"/>
    <w:rsid w:val="00BE6164"/>
    <w:rsid w:val="00C03C5B"/>
    <w:rsid w:val="00C31E58"/>
    <w:rsid w:val="00CC247E"/>
    <w:rsid w:val="00CD6967"/>
    <w:rsid w:val="00CF22C8"/>
    <w:rsid w:val="00CF38E2"/>
    <w:rsid w:val="00D04C5C"/>
    <w:rsid w:val="00D27AEE"/>
    <w:rsid w:val="00D93696"/>
    <w:rsid w:val="00DA0F41"/>
    <w:rsid w:val="00DB5F3F"/>
    <w:rsid w:val="00DD1D42"/>
    <w:rsid w:val="00E03B3A"/>
    <w:rsid w:val="00E34D75"/>
    <w:rsid w:val="00E506C3"/>
    <w:rsid w:val="00EA7DC8"/>
    <w:rsid w:val="00EB3F27"/>
    <w:rsid w:val="00EB60EE"/>
    <w:rsid w:val="00ED6545"/>
    <w:rsid w:val="00F36F70"/>
    <w:rsid w:val="00F6092D"/>
    <w:rsid w:val="00F71AC5"/>
    <w:rsid w:val="00FA014B"/>
    <w:rsid w:val="00FA0ED3"/>
    <w:rsid w:val="00FA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C1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C1A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rsid w:val="00227C1A"/>
    <w:pPr>
      <w:tabs>
        <w:tab w:val="center" w:pos="4819"/>
        <w:tab w:val="right" w:pos="9071"/>
      </w:tabs>
    </w:pPr>
  </w:style>
  <w:style w:type="paragraph" w:customStyle="1" w:styleId="gp-tekst">
    <w:name w:val="gp-tekst"/>
    <w:basedOn w:val="Normal"/>
    <w:rsid w:val="00227C1A"/>
    <w:rPr>
      <w:color w:val="000000"/>
      <w:lang w:val="en-US"/>
    </w:rPr>
  </w:style>
  <w:style w:type="paragraph" w:styleId="BalloonText">
    <w:name w:val="Balloon Text"/>
    <w:basedOn w:val="Normal"/>
    <w:semiHidden/>
    <w:rsid w:val="00610BC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44D4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 Styret for Naturhistorisk museum</vt:lpstr>
      <vt:lpstr>Til: Styret for Naturhistorisk museum</vt:lpstr>
    </vt:vector>
  </TitlesOfParts>
  <Company>UiO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 Styret for Naturhistorisk museum</dc:title>
  <dc:creator>ksemb</dc:creator>
  <cp:lastModifiedBy>elisaa</cp:lastModifiedBy>
  <cp:revision>2</cp:revision>
  <cp:lastPrinted>2010-09-14T08:40:00Z</cp:lastPrinted>
  <dcterms:created xsi:type="dcterms:W3CDTF">2011-04-08T09:32:00Z</dcterms:created>
  <dcterms:modified xsi:type="dcterms:W3CDTF">2011-04-08T09:32:00Z</dcterms:modified>
</cp:coreProperties>
</file>